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60" w:before="60" w:lineRule="auto"/>
        <w:jc w:val="center"/>
        <w:rPr>
          <w:rFonts w:ascii="Garamond" w:cs="Garamond" w:eastAsia="Garamond" w:hAnsi="Garamond"/>
        </w:rPr>
      </w:pPr>
      <w:r w:rsidDel="00000000" w:rsidR="00000000" w:rsidRPr="00000000">
        <w:rPr>
          <w:rFonts w:ascii="Garamond" w:cs="Garamond" w:eastAsia="Garamond" w:hAnsi="Garamond"/>
          <w:b w:val="1"/>
          <w:smallCaps w:val="1"/>
          <w:color w:val="002060"/>
          <w:rtl w:val="0"/>
        </w:rPr>
        <w:t xml:space="preserve">Istituto Istruzione Secondaria Superiore “Nautico Gioeni-Trabia” – Palermo</w:t>
      </w:r>
      <w:r w:rsidDel="00000000" w:rsidR="00000000" w:rsidRPr="00000000">
        <w:rPr>
          <w:rtl w:val="0"/>
        </w:rPr>
      </w:r>
    </w:p>
    <w:p w:rsidR="00000000" w:rsidDel="00000000" w:rsidP="00000000" w:rsidRDefault="00000000" w:rsidRPr="00000000" w14:paraId="00000002">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3">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4">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5">
      <w:pPr>
        <w:jc w:val="center"/>
        <w:rPr>
          <w:rFonts w:ascii="Garamond" w:cs="Garamond" w:eastAsia="Garamond" w:hAnsi="Garamond"/>
          <w:b w:val="1"/>
          <w:color w:val="002060"/>
        </w:rPr>
      </w:pPr>
      <w:r w:rsidDel="00000000" w:rsidR="00000000" w:rsidRPr="00000000">
        <w:rPr>
          <w:rFonts w:ascii="Garamond" w:cs="Garamond" w:eastAsia="Garamond" w:hAnsi="Garamond"/>
          <w:b w:val="1"/>
          <w:color w:val="002060"/>
        </w:rPr>
        <w:drawing>
          <wp:inline distB="0" distT="0" distL="0" distR="0">
            <wp:extent cx="2152650" cy="2019300"/>
            <wp:effectExtent b="0" l="0" r="0" t="0"/>
            <wp:docPr id="2"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2152650" cy="20193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7">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8">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9">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A">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B">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C">
      <w:pPr>
        <w:jc w:val="center"/>
        <w:rPr>
          <w:rFonts w:ascii="Garamond" w:cs="Garamond" w:eastAsia="Garamond" w:hAnsi="Garamond"/>
          <w:b w:val="1"/>
          <w:color w:val="002060"/>
        </w:rPr>
      </w:pPr>
      <w:r w:rsidDel="00000000" w:rsidR="00000000" w:rsidRPr="00000000">
        <w:rPr>
          <w:rFonts w:ascii="Garamond" w:cs="Garamond" w:eastAsia="Garamond" w:hAnsi="Garamond"/>
          <w:b w:val="1"/>
          <w:color w:val="002060"/>
          <w:rtl w:val="0"/>
        </w:rPr>
        <w:t xml:space="preserve">DIPARTIMENTO DI LETTERE</w:t>
      </w:r>
    </w:p>
    <w:p w:rsidR="00000000" w:rsidDel="00000000" w:rsidP="00000000" w:rsidRDefault="00000000" w:rsidRPr="00000000" w14:paraId="0000000D">
      <w:pPr>
        <w:jc w:val="center"/>
        <w:rPr>
          <w:rFonts w:ascii="Garamond" w:cs="Garamond" w:eastAsia="Garamond" w:hAnsi="Garamond"/>
          <w:b w:val="1"/>
          <w:color w:val="002060"/>
        </w:rPr>
      </w:pPr>
      <w:r w:rsidDel="00000000" w:rsidR="00000000" w:rsidRPr="00000000">
        <w:rPr>
          <w:rtl w:val="0"/>
        </w:rPr>
      </w:r>
    </w:p>
    <w:p w:rsidR="00000000" w:rsidDel="00000000" w:rsidP="00000000" w:rsidRDefault="00000000" w:rsidRPr="00000000" w14:paraId="0000000E">
      <w:pPr>
        <w:jc w:val="center"/>
        <w:rPr>
          <w:rFonts w:ascii="Garamond" w:cs="Garamond" w:eastAsia="Garamond" w:hAnsi="Garamond"/>
          <w:b w:val="1"/>
          <w:color w:val="002060"/>
        </w:rPr>
      </w:pPr>
      <w:r w:rsidDel="00000000" w:rsidR="00000000" w:rsidRPr="00000000">
        <w:rPr>
          <w:rFonts w:ascii="Garamond" w:cs="Garamond" w:eastAsia="Garamond" w:hAnsi="Garamond"/>
          <w:b w:val="1"/>
          <w:color w:val="002060"/>
          <w:rtl w:val="0"/>
        </w:rPr>
        <w:t xml:space="preserve">PROGRAMMAZIONE DIDATTICA</w:t>
      </w:r>
    </w:p>
    <w:p w:rsidR="00000000" w:rsidDel="00000000" w:rsidP="00000000" w:rsidRDefault="00000000" w:rsidRPr="00000000" w14:paraId="0000000F">
      <w:pPr>
        <w:jc w:val="center"/>
        <w:rPr>
          <w:rFonts w:ascii="Garamond" w:cs="Garamond" w:eastAsia="Garamond" w:hAnsi="Garamond"/>
          <w:b w:val="1"/>
          <w:color w:val="002060"/>
        </w:rPr>
      </w:pPr>
      <w:r w:rsidDel="00000000" w:rsidR="00000000" w:rsidRPr="00000000">
        <w:rPr>
          <w:rFonts w:ascii="Garamond" w:cs="Garamond" w:eastAsia="Garamond" w:hAnsi="Garamond"/>
          <w:rtl w:val="0"/>
        </w:rPr>
        <w:t xml:space="preserve">A.S. </w:t>
        <w:tab/>
      </w:r>
      <w:r w:rsidDel="00000000" w:rsidR="00000000" w:rsidRPr="00000000">
        <w:rPr>
          <w:rFonts w:ascii="Garamond" w:cs="Garamond" w:eastAsia="Garamond" w:hAnsi="Garamond"/>
          <w:b w:val="1"/>
          <w:color w:val="002060"/>
          <w:rtl w:val="0"/>
        </w:rPr>
        <w:t xml:space="preserve">2021/2022</w:t>
      </w:r>
    </w:p>
    <w:p w:rsidR="00000000" w:rsidDel="00000000" w:rsidP="00000000" w:rsidRDefault="00000000" w:rsidRPr="00000000" w14:paraId="00000010">
      <w:pPr>
        <w:rPr>
          <w:rFonts w:ascii="Garamond" w:cs="Garamond" w:eastAsia="Garamond" w:hAnsi="Garamond"/>
        </w:rPr>
      </w:pPr>
      <w:r w:rsidDel="00000000" w:rsidR="00000000" w:rsidRPr="00000000">
        <w:rPr>
          <w:rtl w:val="0"/>
        </w:rPr>
      </w:r>
    </w:p>
    <w:p w:rsidR="00000000" w:rsidDel="00000000" w:rsidP="00000000" w:rsidRDefault="00000000" w:rsidRPr="00000000" w14:paraId="00000011">
      <w:pPr>
        <w:rPr>
          <w:rFonts w:ascii="Garamond" w:cs="Garamond" w:eastAsia="Garamond" w:hAnsi="Garamond"/>
        </w:rPr>
      </w:pPr>
      <w:r w:rsidDel="00000000" w:rsidR="00000000" w:rsidRPr="00000000">
        <w:rPr>
          <w:rtl w:val="0"/>
        </w:rPr>
      </w:r>
    </w:p>
    <w:p w:rsidR="00000000" w:rsidDel="00000000" w:rsidP="00000000" w:rsidRDefault="00000000" w:rsidRPr="00000000" w14:paraId="00000012">
      <w:pPr>
        <w:spacing w:after="60" w:before="60" w:lineRule="auto"/>
        <w:rPr>
          <w:rFonts w:ascii="Garamond" w:cs="Garamond" w:eastAsia="Garamond" w:hAnsi="Garamond"/>
          <w:b w:val="1"/>
          <w:smallCaps w:val="1"/>
          <w:color w:val="002060"/>
        </w:rPr>
      </w:pPr>
      <w:r w:rsidDel="00000000" w:rsidR="00000000" w:rsidRPr="00000000">
        <w:rPr>
          <w:rFonts w:ascii="Garamond" w:cs="Garamond" w:eastAsia="Garamond" w:hAnsi="Garamond"/>
          <w:rtl w:val="0"/>
        </w:rPr>
        <w:t xml:space="preserve">DISCIPLINA: </w:t>
      </w:r>
      <w:r w:rsidDel="00000000" w:rsidR="00000000" w:rsidRPr="00000000">
        <w:rPr>
          <w:rFonts w:ascii="Garamond" w:cs="Garamond" w:eastAsia="Garamond" w:hAnsi="Garamond"/>
          <w:b w:val="1"/>
          <w:smallCaps w:val="1"/>
          <w:color w:val="002060"/>
          <w:rtl w:val="0"/>
        </w:rPr>
        <w:t xml:space="preserve"> </w:t>
      </w:r>
      <w:r w:rsidDel="00000000" w:rsidR="00000000" w:rsidRPr="00000000">
        <w:rPr>
          <w:rFonts w:ascii="Garamond" w:cs="Garamond" w:eastAsia="Garamond" w:hAnsi="Garamond"/>
          <w:b w:val="1"/>
          <w:rtl w:val="0"/>
        </w:rPr>
        <w:t xml:space="preserve">LINGUA E LETTERATURA I</w:t>
      </w:r>
      <w:r w:rsidDel="00000000" w:rsidR="00000000" w:rsidRPr="00000000">
        <w:rPr>
          <w:rFonts w:ascii="Garamond" w:cs="Garamond" w:eastAsia="Garamond" w:hAnsi="Garamond"/>
          <w:b w:val="1"/>
          <w:smallCaps w:val="1"/>
          <w:color w:val="002060"/>
          <w:rtl w:val="0"/>
        </w:rPr>
        <w:t xml:space="preserve">TALIANA</w:t>
      </w:r>
    </w:p>
    <w:p w:rsidR="00000000" w:rsidDel="00000000" w:rsidP="00000000" w:rsidRDefault="00000000" w:rsidRPr="00000000" w14:paraId="00000013">
      <w:pPr>
        <w:spacing w:after="60" w:before="60" w:lineRule="auto"/>
        <w:rPr>
          <w:rFonts w:ascii="Garamond" w:cs="Garamond" w:eastAsia="Garamond" w:hAnsi="Garamond"/>
          <w:b w:val="1"/>
          <w:smallCaps w:val="1"/>
          <w:color w:val="002060"/>
        </w:rPr>
      </w:pPr>
      <w:r w:rsidDel="00000000" w:rsidR="00000000" w:rsidRPr="00000000">
        <w:rPr>
          <w:rtl w:val="0"/>
        </w:rPr>
      </w:r>
    </w:p>
    <w:p w:rsidR="00000000" w:rsidDel="00000000" w:rsidP="00000000" w:rsidRDefault="00000000" w:rsidRPr="00000000" w14:paraId="00000014">
      <w:pPr>
        <w:spacing w:after="60" w:before="60" w:lineRule="auto"/>
        <w:rPr>
          <w:rFonts w:ascii="Garamond" w:cs="Garamond" w:eastAsia="Garamond" w:hAnsi="Garamond"/>
        </w:rPr>
      </w:pPr>
      <w:r w:rsidDel="00000000" w:rsidR="00000000" w:rsidRPr="00000000">
        <w:rPr>
          <w:rFonts w:ascii="Garamond" w:cs="Garamond" w:eastAsia="Garamond" w:hAnsi="Garamond"/>
          <w:rtl w:val="0"/>
        </w:rPr>
        <w:t xml:space="preserve">CLASSE: </w:t>
      </w:r>
      <w:r w:rsidDel="00000000" w:rsidR="00000000" w:rsidRPr="00000000">
        <w:rPr>
          <w:rFonts w:ascii="Garamond" w:cs="Garamond" w:eastAsia="Garamond" w:hAnsi="Garamond"/>
          <w:b w:val="1"/>
          <w:color w:val="002060"/>
          <w:rtl w:val="0"/>
        </w:rPr>
        <w:t xml:space="preserve">5^</w:t>
      </w:r>
      <w:r w:rsidDel="00000000" w:rsidR="00000000" w:rsidRPr="00000000">
        <w:rPr>
          <w:rFonts w:ascii="Garamond" w:cs="Garamond" w:eastAsia="Garamond" w:hAnsi="Garamond"/>
          <w:rtl w:val="0"/>
        </w:rPr>
        <w:tab/>
      </w:r>
    </w:p>
    <w:p w:rsidR="00000000" w:rsidDel="00000000" w:rsidP="00000000" w:rsidRDefault="00000000" w:rsidRPr="00000000" w14:paraId="00000015">
      <w:pPr>
        <w:spacing w:after="60" w:before="6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16">
      <w:pPr>
        <w:spacing w:after="60" w:before="6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17">
      <w:pPr>
        <w:spacing w:after="60" w:before="6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18">
      <w:pPr>
        <w:spacing w:after="60" w:before="6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19">
      <w:pPr>
        <w:rPr>
          <w:rFonts w:ascii="Garamond" w:cs="Garamond" w:eastAsia="Garamond" w:hAnsi="Garamond"/>
        </w:rPr>
      </w:pPr>
      <w:r w:rsidDel="00000000" w:rsidR="00000000" w:rsidRPr="00000000">
        <w:rPr>
          <w:rtl w:val="0"/>
        </w:rPr>
      </w:r>
    </w:p>
    <w:p w:rsidR="00000000" w:rsidDel="00000000" w:rsidP="00000000" w:rsidRDefault="00000000" w:rsidRPr="00000000" w14:paraId="0000001A">
      <w:pPr>
        <w:spacing w:after="60" w:before="60" w:lineRule="auto"/>
        <w:rPr>
          <w:rFonts w:ascii="Garamond" w:cs="Garamond" w:eastAsia="Garamond" w:hAnsi="Garamond"/>
        </w:rPr>
      </w:pPr>
      <w:r w:rsidDel="00000000" w:rsidR="00000000" w:rsidRPr="00000000">
        <w:rPr>
          <w:rtl w:val="0"/>
        </w:rPr>
      </w:r>
    </w:p>
    <w:tbl>
      <w:tblPr>
        <w:tblStyle w:val="Table1"/>
        <w:tblW w:w="12738.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21"/>
        <w:gridCol w:w="8617"/>
        <w:tblGridChange w:id="0">
          <w:tblGrid>
            <w:gridCol w:w="4121"/>
            <w:gridCol w:w="8617"/>
          </w:tblGrid>
        </w:tblGridChange>
      </w:tblGrid>
      <w:tr>
        <w:trPr>
          <w:cantSplit w:val="0"/>
          <w:tblHeader w:val="0"/>
        </w:trPr>
        <w:tc>
          <w:tcPr>
            <w:shd w:fill="f4b083" w:val="clear"/>
            <w:vAlign w:val="center"/>
          </w:tcPr>
          <w:p w:rsidR="00000000" w:rsidDel="00000000" w:rsidP="00000000" w:rsidRDefault="00000000" w:rsidRPr="00000000" w14:paraId="0000001B">
            <w:pP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1C">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COMPETENZE DI CITTADINANZA</w:t>
            </w:r>
          </w:p>
        </w:tc>
        <w:tc>
          <w:tcPr>
            <w:shd w:fill="f4b083" w:val="clear"/>
          </w:tcPr>
          <w:p w:rsidR="00000000" w:rsidDel="00000000" w:rsidP="00000000" w:rsidRDefault="00000000" w:rsidRPr="00000000" w14:paraId="0000001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1E">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EVIDENZE OSSERVABILI</w:t>
            </w:r>
          </w:p>
        </w:tc>
      </w:tr>
      <w:tr>
        <w:trPr>
          <w:cantSplit w:val="0"/>
          <w:tblHeader w:val="0"/>
        </w:trPr>
        <w:tc>
          <w:tcPr>
            <w:vAlign w:val="center"/>
          </w:tcPr>
          <w:p w:rsidR="00000000" w:rsidDel="00000000" w:rsidP="00000000" w:rsidRDefault="00000000" w:rsidRPr="00000000" w14:paraId="0000001F">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alfabetica funzionale</w:t>
            </w:r>
          </w:p>
        </w:tc>
        <w:tc>
          <w:tcPr/>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Comprende messaggi di genere diverso (quotidiano, letterario, tecnico) e di complessità diversa, forniti mediante diversi supporti (cartacei, multimediali);</w:t>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distinguere e utilizzare fonti di diverso tipo, di cercare, raccogliere, valutare ed elaborare informazioni, per esprimere considerazioni personali in modo convincente e appropriato al contesto. </w:t>
            </w:r>
          </w:p>
          <w:p w:rsidR="00000000" w:rsidDel="00000000" w:rsidP="00000000" w:rsidRDefault="00000000" w:rsidRPr="00000000" w14:paraId="000000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Sa comunicare in forma orale e scritta in tutta una serie di situazioni e di sorvegliare e adattare la propria comunicazione in funzione della situazione.</w:t>
            </w:r>
          </w:p>
        </w:tc>
      </w:tr>
      <w:tr>
        <w:trPr>
          <w:cantSplit w:val="0"/>
          <w:tblHeader w:val="0"/>
        </w:trPr>
        <w:tc>
          <w:tcPr>
            <w:vAlign w:val="center"/>
          </w:tcPr>
          <w:p w:rsidR="00000000" w:rsidDel="00000000" w:rsidP="00000000" w:rsidRDefault="00000000" w:rsidRPr="00000000" w14:paraId="00000023">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multilinguistica</w:t>
            </w:r>
          </w:p>
        </w:tc>
        <w:tc>
          <w:tcPr/>
          <w:p w:rsidR="00000000" w:rsidDel="00000000" w:rsidP="00000000" w:rsidRDefault="00000000" w:rsidRPr="00000000" w14:paraId="0000002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utilizzare diverse lingue in modo appropriato ed efficace, partendo dalla conoscenza del vocabolario e della grammatica funzionale</w:t>
            </w:r>
          </w:p>
        </w:tc>
      </w:tr>
      <w:tr>
        <w:trPr>
          <w:cantSplit w:val="0"/>
          <w:tblHeader w:val="0"/>
        </w:trPr>
        <w:tc>
          <w:tcPr/>
          <w:p w:rsidR="00000000" w:rsidDel="00000000" w:rsidP="00000000" w:rsidRDefault="00000000" w:rsidRPr="00000000" w14:paraId="00000025">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digitale:</w:t>
            </w:r>
          </w:p>
        </w:tc>
        <w:tc>
          <w:tcPr/>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capacità di utilizzare, accedere a, filtrare valutare, creare e condividere contenuti digitali.</w:t>
            </w:r>
          </w:p>
        </w:tc>
      </w:tr>
      <w:tr>
        <w:trPr>
          <w:cantSplit w:val="0"/>
          <w:tblHeader w:val="0"/>
        </w:trPr>
        <w:tc>
          <w:tcPr>
            <w:vAlign w:val="center"/>
          </w:tcPr>
          <w:p w:rsidR="00000000" w:rsidDel="00000000" w:rsidP="00000000" w:rsidRDefault="00000000" w:rsidRPr="00000000" w14:paraId="00000027">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matematica e competenza in scienze, tecnologie e ingegneria</w:t>
            </w:r>
          </w:p>
        </w:tc>
        <w:tc>
          <w:tcPr/>
          <w:p w:rsidR="00000000" w:rsidDel="00000000" w:rsidP="00000000" w:rsidRDefault="00000000" w:rsidRPr="00000000" w14:paraId="0000002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Sa usare modelli matematici di pensiero e di presentazione (modelli, grafici);</w:t>
            </w:r>
          </w:p>
          <w:p w:rsidR="00000000" w:rsidDel="00000000" w:rsidP="00000000" w:rsidRDefault="00000000" w:rsidRPr="00000000" w14:paraId="000000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Esprime interesse per le questioni etiche e la sostenibilità ambientale, in particolare per quanto concerne il progresso scientifico e tecnologico in relazione all’individuo, alla famiglia, alla comunità e alle questioni di dimensione globale. </w:t>
            </w:r>
          </w:p>
        </w:tc>
      </w:tr>
      <w:tr>
        <w:trPr>
          <w:cantSplit w:val="0"/>
          <w:tblHeader w:val="0"/>
        </w:trPr>
        <w:tc>
          <w:tcPr>
            <w:vAlign w:val="center"/>
          </w:tcPr>
          <w:p w:rsidR="00000000" w:rsidDel="00000000" w:rsidP="00000000" w:rsidRDefault="00000000" w:rsidRPr="00000000" w14:paraId="0000002A">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personale, sociale e capacità di imparare ad imparare.</w:t>
            </w:r>
          </w:p>
          <w:p w:rsidR="00000000" w:rsidDel="00000000" w:rsidP="00000000" w:rsidRDefault="00000000" w:rsidRPr="00000000" w14:paraId="0000002B">
            <w:pPr>
              <w:rPr>
                <w:rFonts w:ascii="Garamond" w:cs="Garamond" w:eastAsia="Garamond" w:hAnsi="Garamond"/>
                <w:b w:val="1"/>
                <w:sz w:val="22"/>
                <w:szCs w:val="22"/>
              </w:rPr>
            </w:pPr>
            <w:r w:rsidDel="00000000" w:rsidR="00000000" w:rsidRPr="00000000">
              <w:rPr>
                <w:rtl w:val="0"/>
              </w:rPr>
            </w:r>
          </w:p>
        </w:tc>
        <w:tc>
          <w:tcPr/>
          <w:p w:rsidR="00000000" w:rsidDel="00000000" w:rsidP="00000000" w:rsidRDefault="00000000" w:rsidRPr="00000000" w14:paraId="000000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individuare le proprie abilità, di concentrarsi, di riflettere criticamente. </w:t>
            </w:r>
          </w:p>
          <w:p w:rsidR="00000000" w:rsidDel="00000000" w:rsidP="00000000" w:rsidRDefault="00000000" w:rsidRPr="00000000" w14:paraId="0000002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imparare e di lavorare sia in modalità collaborativa sia in maniera autonoma, di organizzare il proprio apprendimento e di saperlo valutare e condividere. </w:t>
            </w:r>
          </w:p>
          <w:p w:rsidR="00000000" w:rsidDel="00000000" w:rsidP="00000000" w:rsidRDefault="00000000" w:rsidRPr="00000000" w14:paraId="0000002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Sa comunicare costruttivamente in ambienti diversi, collaborare nel lavoro in gruppo e negoziare.</w:t>
            </w:r>
          </w:p>
          <w:p w:rsidR="00000000" w:rsidDel="00000000" w:rsidP="00000000" w:rsidRDefault="00000000" w:rsidRPr="00000000" w14:paraId="0000002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Istituisce rapporti fra le discipline per ideare percorsi di ricerca </w:t>
            </w:r>
          </w:p>
        </w:tc>
      </w:tr>
      <w:tr>
        <w:trPr>
          <w:cantSplit w:val="0"/>
          <w:tblHeader w:val="0"/>
        </w:trPr>
        <w:tc>
          <w:tcPr>
            <w:vAlign w:val="center"/>
          </w:tcPr>
          <w:p w:rsidR="00000000" w:rsidDel="00000000" w:rsidP="00000000" w:rsidRDefault="00000000" w:rsidRPr="00000000" w14:paraId="00000030">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in materia di cittadinanza.</w:t>
            </w:r>
          </w:p>
        </w:tc>
        <w:tc>
          <w:tcPr/>
          <w:p w:rsidR="00000000" w:rsidDel="00000000" w:rsidP="00000000" w:rsidRDefault="00000000" w:rsidRPr="00000000" w14:paraId="0000003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sdt>
              <w:sdtPr>
                <w:tag w:val="goog_rdk_0"/>
              </w:sdtPr>
              <w:sdtContent>
                <w:r w:rsidDel="00000000" w:rsidR="00000000" w:rsidRPr="00000000">
                  <w:rPr>
                    <w:rFonts w:ascii="Cardo" w:cs="Cardo" w:eastAsia="Cardo" w:hAnsi="Cardo"/>
                    <w:b w:val="0"/>
                    <w:i w:val="0"/>
                    <w:smallCaps w:val="0"/>
                    <w:strike w:val="0"/>
                    <w:color w:val="000000"/>
                    <w:sz w:val="22"/>
                    <w:szCs w:val="22"/>
                    <w:u w:val="none"/>
                    <w:shd w:fill="auto" w:val="clear"/>
                    <w:vertAlign w:val="baseline"/>
                    <w:rtl w:val="0"/>
                  </w:rPr>
                  <w:t xml:space="preserve">Interagisce in gruppo, comprendendo i diversi punti di vista, valorizzando le proprie e le altrui capacità, gestendo la conflittualità, contribuendo all’apprendimento comune e alla realizzazione delle attività collettive.</w:t>
                </w:r>
              </w:sdtContent>
            </w:sdt>
          </w:p>
          <w:p w:rsidR="00000000" w:rsidDel="00000000" w:rsidP="00000000" w:rsidRDefault="00000000" w:rsidRPr="00000000" w14:paraId="0000003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È capace di impegnarsi per conseguire un interesse comune o pubblico.</w:t>
            </w:r>
          </w:p>
        </w:tc>
      </w:tr>
      <w:tr>
        <w:trPr>
          <w:cantSplit w:val="0"/>
          <w:tblHeader w:val="0"/>
        </w:trPr>
        <w:tc>
          <w:tcPr>
            <w:vAlign w:val="center"/>
          </w:tcPr>
          <w:p w:rsidR="00000000" w:rsidDel="00000000" w:rsidP="00000000" w:rsidRDefault="00000000" w:rsidRPr="00000000" w14:paraId="00000033">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imprenditoriale</w:t>
            </w:r>
          </w:p>
        </w:tc>
        <w:tc>
          <w:tcPr/>
          <w:p w:rsidR="00000000" w:rsidDel="00000000" w:rsidP="00000000" w:rsidRDefault="00000000" w:rsidRPr="00000000" w14:paraId="0000003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Dimostra spirito d’iniziativa e autoconsapevolezza, motivazione e perseveranza nel raggiungimento degli obiettivi.</w:t>
            </w:r>
          </w:p>
        </w:tc>
      </w:tr>
      <w:tr>
        <w:trPr>
          <w:cantSplit w:val="0"/>
          <w:tblHeader w:val="0"/>
        </w:trPr>
        <w:tc>
          <w:tcPr>
            <w:vAlign w:val="center"/>
          </w:tcPr>
          <w:p w:rsidR="00000000" w:rsidDel="00000000" w:rsidP="00000000" w:rsidRDefault="00000000" w:rsidRPr="00000000" w14:paraId="00000035">
            <w:pP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Competenza in materia di consapevolezza ed espressioni culturali</w:t>
            </w:r>
          </w:p>
        </w:tc>
        <w:tc>
          <w:tcPr/>
          <w:p w:rsidR="00000000" w:rsidDel="00000000" w:rsidP="00000000" w:rsidRDefault="00000000" w:rsidRPr="00000000" w14:paraId="0000003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Comprende come le idee e i significati vengono espressi creativamente e comunicati in diverse culture e tramite tutta una serie di arti e altre forme culturali</w:t>
            </w:r>
          </w:p>
        </w:tc>
      </w:tr>
    </w:tbl>
    <w:p w:rsidR="00000000" w:rsidDel="00000000" w:rsidP="00000000" w:rsidRDefault="00000000" w:rsidRPr="00000000" w14:paraId="0000003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9">
      <w:pP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A">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PROGETTAZIONE QUINTO ANNO</w:t>
      </w:r>
      <w:r w:rsidDel="00000000" w:rsidR="00000000" w:rsidRPr="00000000">
        <w:rPr>
          <w:rtl w:val="0"/>
        </w:rPr>
      </w:r>
    </w:p>
    <w:p w:rsidR="00000000" w:rsidDel="00000000" w:rsidP="00000000" w:rsidRDefault="00000000" w:rsidRPr="00000000" w14:paraId="0000003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Disciplina: LINGUA E LETTERATURA ITALIANA</w:t>
      </w:r>
    </w:p>
    <w:p w:rsidR="00000000" w:rsidDel="00000000" w:rsidP="00000000" w:rsidRDefault="00000000" w:rsidRPr="00000000" w14:paraId="0000003C">
      <w:pPr>
        <w:jc w:val="center"/>
        <w:rPr>
          <w:rFonts w:ascii="Garamond" w:cs="Garamond" w:eastAsia="Garamond" w:hAnsi="Garamond"/>
          <w:b w:val="1"/>
          <w:sz w:val="22"/>
          <w:szCs w:val="22"/>
        </w:rPr>
      </w:pPr>
      <w:r w:rsidDel="00000000" w:rsidR="00000000" w:rsidRPr="00000000">
        <w:rPr>
          <w:rtl w:val="0"/>
        </w:rPr>
      </w:r>
    </w:p>
    <w:tbl>
      <w:tblPr>
        <w:tblStyle w:val="Table2"/>
        <w:tblW w:w="1525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68"/>
        <w:gridCol w:w="2180"/>
        <w:gridCol w:w="2551"/>
        <w:gridCol w:w="1843"/>
        <w:gridCol w:w="2977"/>
        <w:gridCol w:w="2215"/>
        <w:gridCol w:w="53"/>
        <w:gridCol w:w="1364"/>
        <w:tblGridChange w:id="0">
          <w:tblGrid>
            <w:gridCol w:w="2068"/>
            <w:gridCol w:w="2180"/>
            <w:gridCol w:w="2551"/>
            <w:gridCol w:w="1843"/>
            <w:gridCol w:w="2977"/>
            <w:gridCol w:w="2215"/>
            <w:gridCol w:w="53"/>
            <w:gridCol w:w="1364"/>
          </w:tblGrid>
        </w:tblGridChange>
      </w:tblGrid>
      <w:tr>
        <w:trPr>
          <w:cantSplit w:val="0"/>
          <w:tblHeader w:val="0"/>
        </w:trPr>
        <w:tc>
          <w:tcPr>
            <w:tcBorders>
              <w:bottom w:color="000000" w:space="0" w:sz="4" w:val="single"/>
            </w:tcBorders>
            <w:shd w:fill="fbe5d5" w:val="clear"/>
            <w:vAlign w:val="center"/>
          </w:tcPr>
          <w:p w:rsidR="00000000" w:rsidDel="00000000" w:rsidP="00000000" w:rsidRDefault="00000000" w:rsidRPr="00000000" w14:paraId="0000003D">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MODULI</w:t>
            </w:r>
          </w:p>
        </w:tc>
        <w:tc>
          <w:tcPr>
            <w:shd w:fill="fbe5d5" w:val="clear"/>
            <w:vAlign w:val="center"/>
          </w:tcPr>
          <w:p w:rsidR="00000000" w:rsidDel="00000000" w:rsidP="00000000" w:rsidRDefault="00000000" w:rsidRPr="00000000" w14:paraId="0000003E">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3F">
            <w:pPr>
              <w:jc w:val="center"/>
              <w:rPr>
                <w:rFonts w:ascii="Garamond" w:cs="Garamond" w:eastAsia="Garamond" w:hAnsi="Garamond"/>
                <w:b w:val="1"/>
                <w:sz w:val="21"/>
                <w:szCs w:val="21"/>
              </w:rPr>
            </w:pPr>
            <w:r w:rsidDel="00000000" w:rsidR="00000000" w:rsidRPr="00000000">
              <w:rPr>
                <w:rFonts w:ascii="Garamond" w:cs="Garamond" w:eastAsia="Garamond" w:hAnsi="Garamond"/>
                <w:b w:val="1"/>
                <w:sz w:val="21"/>
                <w:szCs w:val="21"/>
                <w:rtl w:val="0"/>
              </w:rPr>
              <w:t xml:space="preserve">COMPETENZE</w:t>
            </w:r>
          </w:p>
          <w:p w:rsidR="00000000" w:rsidDel="00000000" w:rsidP="00000000" w:rsidRDefault="00000000" w:rsidRPr="00000000" w14:paraId="00000040">
            <w:pPr>
              <w:jc w:val="center"/>
              <w:rPr>
                <w:rFonts w:ascii="Garamond" w:cs="Garamond" w:eastAsia="Garamond" w:hAnsi="Garamond"/>
                <w:b w:val="1"/>
                <w:sz w:val="21"/>
                <w:szCs w:val="21"/>
              </w:rPr>
            </w:pPr>
            <w:r w:rsidDel="00000000" w:rsidR="00000000" w:rsidRPr="00000000">
              <w:rPr>
                <w:rFonts w:ascii="Garamond" w:cs="Garamond" w:eastAsia="Garamond" w:hAnsi="Garamond"/>
                <w:b w:val="1"/>
                <w:sz w:val="21"/>
                <w:szCs w:val="21"/>
                <w:rtl w:val="0"/>
              </w:rPr>
              <w:t xml:space="preserve">DISCIPLINARI</w:t>
            </w:r>
          </w:p>
          <w:p w:rsidR="00000000" w:rsidDel="00000000" w:rsidP="00000000" w:rsidRDefault="00000000" w:rsidRPr="00000000" w14:paraId="00000041">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042">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ABILITÀ</w:t>
            </w:r>
          </w:p>
          <w:p w:rsidR="00000000" w:rsidDel="00000000" w:rsidP="00000000" w:rsidRDefault="00000000" w:rsidRPr="00000000" w14:paraId="00000043">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044">
            <w:pPr>
              <w:rPr>
                <w:rFonts w:ascii="Garamond" w:cs="Garamond" w:eastAsia="Garamond" w:hAnsi="Garamond"/>
                <w:color w:val="000000"/>
                <w:sz w:val="22"/>
                <w:szCs w:val="22"/>
              </w:rPr>
            </w:pPr>
            <w:r w:rsidDel="00000000" w:rsidR="00000000" w:rsidRPr="00000000">
              <w:rPr>
                <w:rFonts w:ascii="Garamond" w:cs="Garamond" w:eastAsia="Garamond" w:hAnsi="Garamond"/>
                <w:b w:val="1"/>
                <w:color w:val="000000"/>
                <w:sz w:val="22"/>
                <w:szCs w:val="22"/>
                <w:rtl w:val="0"/>
              </w:rPr>
              <w:t xml:space="preserve">CONOSCENZE</w:t>
            </w:r>
            <w:r w:rsidDel="00000000" w:rsidR="00000000" w:rsidRPr="00000000">
              <w:rPr>
                <w:rtl w:val="0"/>
              </w:rPr>
            </w:r>
          </w:p>
        </w:tc>
        <w:tc>
          <w:tcPr>
            <w:shd w:fill="fbe5d5" w:val="clear"/>
          </w:tcPr>
          <w:p w:rsidR="00000000" w:rsidDel="00000000" w:rsidP="00000000" w:rsidRDefault="00000000" w:rsidRPr="00000000" w14:paraId="00000045">
            <w:pPr>
              <w:jc w:val="center"/>
              <w:rPr>
                <w:rFonts w:ascii="Garamond" w:cs="Garamond" w:eastAsia="Garamond" w:hAnsi="Garamond"/>
                <w:b w:val="1"/>
                <w:color w:val="000000"/>
                <w:sz w:val="22"/>
                <w:szCs w:val="22"/>
              </w:rPr>
            </w:pPr>
            <w:r w:rsidDel="00000000" w:rsidR="00000000" w:rsidRPr="00000000">
              <w:rPr>
                <w:rtl w:val="0"/>
              </w:rPr>
            </w:r>
          </w:p>
          <w:p w:rsidR="00000000" w:rsidDel="00000000" w:rsidP="00000000" w:rsidRDefault="00000000" w:rsidRPr="00000000" w14:paraId="00000046">
            <w:pPr>
              <w:jc w:val="center"/>
              <w:rPr>
                <w:rFonts w:ascii="Garamond" w:cs="Garamond" w:eastAsia="Garamond" w:hAnsi="Garamond"/>
                <w:b w:val="1"/>
                <w:color w:val="000000"/>
                <w:sz w:val="22"/>
                <w:szCs w:val="22"/>
              </w:rPr>
            </w:pPr>
            <w:r w:rsidDel="00000000" w:rsidR="00000000" w:rsidRPr="00000000">
              <w:rPr>
                <w:rFonts w:ascii="Garamond" w:cs="Garamond" w:eastAsia="Garamond" w:hAnsi="Garamond"/>
                <w:b w:val="1"/>
                <w:color w:val="000000"/>
                <w:sz w:val="22"/>
                <w:szCs w:val="22"/>
                <w:rtl w:val="0"/>
              </w:rPr>
              <w:t xml:space="preserve">PERCORSI TEMATICI INTERDISCIPLINARI (PROPOSTE) *</w:t>
            </w:r>
          </w:p>
        </w:tc>
        <w:tc>
          <w:tcPr>
            <w:gridSpan w:val="2"/>
            <w:shd w:fill="fbe5d5" w:val="clear"/>
            <w:vAlign w:val="center"/>
          </w:tcPr>
          <w:p w:rsidR="00000000" w:rsidDel="00000000" w:rsidP="00000000" w:rsidRDefault="00000000" w:rsidRPr="00000000" w14:paraId="00000047">
            <w:pPr>
              <w:jc w:val="center"/>
              <w:rPr>
                <w:rFonts w:ascii="Garamond" w:cs="Garamond" w:eastAsia="Garamond" w:hAnsi="Garamond"/>
                <w:b w:val="1"/>
                <w:sz w:val="15"/>
                <w:szCs w:val="15"/>
              </w:rPr>
            </w:pPr>
            <w:r w:rsidDel="00000000" w:rsidR="00000000" w:rsidRPr="00000000">
              <w:rPr>
                <w:rFonts w:ascii="Garamond" w:cs="Garamond" w:eastAsia="Garamond" w:hAnsi="Garamond"/>
                <w:b w:val="1"/>
                <w:sz w:val="15"/>
                <w:szCs w:val="15"/>
                <w:rtl w:val="0"/>
              </w:rPr>
              <w:t xml:space="preserve">BANCA DATI DDI</w:t>
            </w:r>
          </w:p>
        </w:tc>
        <w:tc>
          <w:tcPr>
            <w:shd w:fill="fbe5d5" w:val="clear"/>
            <w:vAlign w:val="center"/>
          </w:tcPr>
          <w:p w:rsidR="00000000" w:rsidDel="00000000" w:rsidP="00000000" w:rsidRDefault="00000000" w:rsidRPr="00000000" w14:paraId="00000049">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4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TEMPI</w:t>
            </w:r>
          </w:p>
        </w:tc>
      </w:tr>
      <w:tr>
        <w:trPr>
          <w:cantSplit w:val="0"/>
          <w:tblHeader w:val="0"/>
        </w:trPr>
        <w:tc>
          <w:tcPr>
            <w:shd w:fill="d9e2f3" w:val="clear"/>
            <w:vAlign w:val="center"/>
          </w:tcPr>
          <w:p w:rsidR="00000000" w:rsidDel="00000000" w:rsidP="00000000" w:rsidRDefault="00000000" w:rsidRPr="00000000" w14:paraId="0000004B">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 MODULO n.0</w:t>
            </w:r>
          </w:p>
          <w:p w:rsidR="00000000" w:rsidDel="00000000" w:rsidP="00000000" w:rsidRDefault="00000000" w:rsidRPr="00000000" w14:paraId="0000004C">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4D">
            <w:pPr>
              <w:jc w:val="center"/>
              <w:rPr>
                <w:rFonts w:ascii="Garamond" w:cs="Garamond" w:eastAsia="Garamond" w:hAnsi="Garamond"/>
                <w:b w:val="1"/>
                <w:color w:val="c00000"/>
              </w:rPr>
            </w:pPr>
            <w:r w:rsidDel="00000000" w:rsidR="00000000" w:rsidRPr="00000000">
              <w:rPr>
                <w:rFonts w:ascii="Garamond" w:cs="Garamond" w:eastAsia="Garamond" w:hAnsi="Garamond"/>
                <w:b w:val="1"/>
                <w:color w:val="c00000"/>
                <w:rtl w:val="0"/>
              </w:rPr>
              <w:t xml:space="preserve">COMPETENZE DI SCRITTURA</w:t>
            </w:r>
          </w:p>
          <w:p w:rsidR="00000000" w:rsidDel="00000000" w:rsidP="00000000" w:rsidRDefault="00000000" w:rsidRPr="00000000" w14:paraId="0000004E">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4F">
            <w:pPr>
              <w:jc w:val="center"/>
              <w:rPr>
                <w:rFonts w:ascii="Garamond" w:cs="Garamond" w:eastAsia="Garamond" w:hAnsi="Garamond"/>
                <w:b w:val="1"/>
                <w:sz w:val="22"/>
                <w:szCs w:val="22"/>
              </w:rPr>
            </w:pPr>
            <w:r w:rsidDel="00000000" w:rsidR="00000000" w:rsidRPr="00000000">
              <w:rPr>
                <w:rFonts w:ascii="Garamond" w:cs="Garamond" w:eastAsia="Garamond" w:hAnsi="Garamond"/>
                <w:b w:val="1"/>
                <w:color w:val="c00000"/>
                <w:sz w:val="22"/>
                <w:szCs w:val="22"/>
                <w:rtl w:val="0"/>
              </w:rPr>
              <w:t xml:space="preserve"> </w:t>
            </w:r>
            <w:r w:rsidDel="00000000" w:rsidR="00000000" w:rsidRPr="00000000">
              <w:rPr>
                <w:rtl w:val="0"/>
              </w:rPr>
            </w:r>
          </w:p>
        </w:tc>
        <w:tc>
          <w:tcPr/>
          <w:p w:rsidR="00000000" w:rsidDel="00000000" w:rsidP="00000000" w:rsidRDefault="00000000" w:rsidRPr="00000000" w14:paraId="0000005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Padroneggiare gli strumenti espressivi ed argomentativi indispensabili per gestire l’interazione comunicativa verbale.</w:t>
            </w:r>
          </w:p>
          <w:p w:rsidR="00000000" w:rsidDel="00000000" w:rsidP="00000000" w:rsidRDefault="00000000" w:rsidRPr="00000000" w14:paraId="0000005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2">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Analizzare e interpretare testi scritti di vario tipo. </w:t>
            </w:r>
          </w:p>
          <w:p w:rsidR="00000000" w:rsidDel="00000000" w:rsidP="00000000" w:rsidRDefault="00000000" w:rsidRPr="00000000" w14:paraId="00000053">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di vario tipo.</w:t>
            </w:r>
          </w:p>
          <w:p w:rsidR="00000000" w:rsidDel="00000000" w:rsidP="00000000" w:rsidRDefault="00000000" w:rsidRPr="00000000" w14:paraId="0000005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6">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Redigere relazioni tecniche e documentare le attività individuali e di gruppo relative a situazioni professionali</w:t>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8">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9">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A">
            <w:pPr>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05B">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i caratteri specifici – strutturali, stilistici, tematici – di un testo letterario e non</w:t>
            </w:r>
          </w:p>
          <w:p w:rsidR="00000000" w:rsidDel="00000000" w:rsidP="00000000" w:rsidRDefault="00000000" w:rsidRPr="00000000" w14:paraId="0000005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D">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fare la parafrasi e il riassunto di un testo, analisi del testo in prosa e in versi</w:t>
            </w:r>
          </w:p>
          <w:p w:rsidR="00000000" w:rsidDel="00000000" w:rsidP="00000000" w:rsidRDefault="00000000" w:rsidRPr="00000000" w14:paraId="0000005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5F">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comprendere, analizzare e produrre testi di diversa tipologia per diversi scopi</w:t>
            </w:r>
          </w:p>
          <w:p w:rsidR="00000000" w:rsidDel="00000000" w:rsidP="00000000" w:rsidRDefault="00000000" w:rsidRPr="00000000" w14:paraId="0000006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1">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Contestualizzare i testi letterari, artistici, storici e scientifici</w:t>
            </w:r>
          </w:p>
          <w:p w:rsidR="00000000" w:rsidDel="00000000" w:rsidP="00000000" w:rsidRDefault="00000000" w:rsidRPr="00000000" w14:paraId="0000006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3">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Individuare le caratteristiche specifiche di ciascun testo e coglierne il messaggio</w:t>
            </w:r>
          </w:p>
          <w:p w:rsidR="00000000" w:rsidDel="00000000" w:rsidP="00000000" w:rsidRDefault="00000000" w:rsidRPr="00000000" w14:paraId="0000006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5">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Potenziare le tecniche di scrittura in relazione a specifiche tipologie testuali: riassunti, analisi, commenti, testi argomentativi, testi espositivi, testi narrativi e poetici</w:t>
            </w:r>
          </w:p>
          <w:p w:rsidR="00000000" w:rsidDel="00000000" w:rsidP="00000000" w:rsidRDefault="00000000" w:rsidRPr="00000000" w14:paraId="0000006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8">
            <w:pPr>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069">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testo in prosa: definizione, caratteri e struttura.</w:t>
            </w:r>
          </w:p>
          <w:p w:rsidR="00000000" w:rsidDel="00000000" w:rsidP="00000000" w:rsidRDefault="00000000" w:rsidRPr="00000000" w14:paraId="0000006A">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B">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testo poetico: definizione, caratteri e struttura.</w:t>
            </w:r>
          </w:p>
          <w:p w:rsidR="00000000" w:rsidDel="00000000" w:rsidP="00000000" w:rsidRDefault="00000000" w:rsidRPr="00000000" w14:paraId="0000006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D">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relazione: definizione, caratteri e struttura.</w:t>
            </w:r>
          </w:p>
          <w:p w:rsidR="00000000" w:rsidDel="00000000" w:rsidP="00000000" w:rsidRDefault="00000000" w:rsidRPr="00000000" w14:paraId="0000006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6F">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testo argomentativo: definizione, caratteri e struttura.</w:t>
            </w:r>
          </w:p>
          <w:p w:rsidR="00000000" w:rsidDel="00000000" w:rsidP="00000000" w:rsidRDefault="00000000" w:rsidRPr="00000000" w14:paraId="0000007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Tecniche argomentative.</w:t>
            </w:r>
          </w:p>
          <w:p w:rsidR="00000000" w:rsidDel="00000000" w:rsidP="00000000" w:rsidRDefault="00000000" w:rsidRPr="00000000" w14:paraId="0000007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2">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testo espositivo-argomentativo: definizione, caratteri e struttura</w:t>
            </w:r>
          </w:p>
          <w:p w:rsidR="00000000" w:rsidDel="00000000" w:rsidP="00000000" w:rsidRDefault="00000000" w:rsidRPr="00000000" w14:paraId="0000007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4">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Analisi dei testi in prosa e in versi</w:t>
            </w:r>
          </w:p>
        </w:tc>
        <w:tc>
          <w:tcPr/>
          <w:p w:rsidR="00000000" w:rsidDel="00000000" w:rsidP="00000000" w:rsidRDefault="00000000" w:rsidRPr="00000000" w14:paraId="00000075">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OBBLIGATORIO VERSO IL NUOVO ESAME DI STATO:</w:t>
            </w:r>
          </w:p>
          <w:p w:rsidR="00000000" w:rsidDel="00000000" w:rsidP="00000000" w:rsidRDefault="00000000" w:rsidRPr="00000000" w14:paraId="0000007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78">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Tipologia A Analisi e interpretazione di un testo letterario in prosa.</w:t>
            </w:r>
          </w:p>
          <w:p w:rsidR="00000000" w:rsidDel="00000000" w:rsidP="00000000" w:rsidRDefault="00000000" w:rsidRPr="00000000" w14:paraId="00000079">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A">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Tipologia A Analisi e interpretazione di un testo letterario in poesia.</w:t>
            </w:r>
          </w:p>
          <w:p w:rsidR="00000000" w:rsidDel="00000000" w:rsidP="00000000" w:rsidRDefault="00000000" w:rsidRPr="00000000" w14:paraId="0000007B">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C">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Tipologia B Analisi e produzione di un testo argomentativo.</w:t>
            </w:r>
          </w:p>
          <w:p w:rsidR="00000000" w:rsidDel="00000000" w:rsidP="00000000" w:rsidRDefault="00000000" w:rsidRPr="00000000" w14:paraId="0000007D">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7E">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Tipologia C Riflessione critica di carattere espositivo-argomentativo su tematiche di attualità. </w:t>
            </w:r>
          </w:p>
          <w:p w:rsidR="00000000" w:rsidDel="00000000" w:rsidP="00000000" w:rsidRDefault="00000000" w:rsidRPr="00000000" w14:paraId="0000007F">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8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Esercitazioni in itinere su Prove INVALSI con Monitoraggio intermedio primo trimestre.</w:t>
            </w:r>
          </w:p>
        </w:tc>
        <w:tc>
          <w:tcPr>
            <w:gridSpan w:val="2"/>
            <w:vAlign w:val="center"/>
          </w:tcPr>
          <w:p w:rsidR="00000000" w:rsidDel="00000000" w:rsidP="00000000" w:rsidRDefault="00000000" w:rsidRPr="00000000" w14:paraId="00000081">
            <w:pP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082">
            <w:pPr>
              <w:rPr>
                <w:rFonts w:ascii="Garamond" w:cs="Garamond" w:eastAsia="Garamond" w:hAnsi="Garamond"/>
                <w:sz w:val="22"/>
                <w:szCs w:val="22"/>
              </w:rPr>
            </w:pPr>
            <w:hyperlink r:id="rId8">
              <w:r w:rsidDel="00000000" w:rsidR="00000000" w:rsidRPr="00000000">
                <w:rPr>
                  <w:rFonts w:ascii="Garamond" w:cs="Garamond" w:eastAsia="Garamond" w:hAnsi="Garamond"/>
                  <w:color w:val="0563c1"/>
                  <w:sz w:val="22"/>
                  <w:szCs w:val="22"/>
                  <w:u w:val="single"/>
                  <w:rtl w:val="0"/>
                </w:rPr>
                <w:t xml:space="preserve">https://online.scuola.zanichelli.it/esamedistato/prima-prova/</w:t>
              </w:r>
            </w:hyperlink>
            <w:r w:rsidDel="00000000" w:rsidR="00000000" w:rsidRPr="00000000">
              <w:rPr>
                <w:rtl w:val="0"/>
              </w:rPr>
            </w:r>
          </w:p>
          <w:p w:rsidR="00000000" w:rsidDel="00000000" w:rsidP="00000000" w:rsidRDefault="00000000" w:rsidRPr="00000000" w14:paraId="0000008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84">
            <w:pPr>
              <w:rPr>
                <w:rFonts w:ascii="Garamond" w:cs="Garamond" w:eastAsia="Garamond" w:hAnsi="Garamond"/>
                <w:sz w:val="22"/>
                <w:szCs w:val="22"/>
              </w:rPr>
            </w:pPr>
            <w:hyperlink r:id="rId9">
              <w:r w:rsidDel="00000000" w:rsidR="00000000" w:rsidRPr="00000000">
                <w:rPr>
                  <w:rFonts w:ascii="Garamond" w:cs="Garamond" w:eastAsia="Garamond" w:hAnsi="Garamond"/>
                  <w:color w:val="0563c1"/>
                  <w:sz w:val="22"/>
                  <w:szCs w:val="22"/>
                  <w:u w:val="single"/>
                  <w:rtl w:val="0"/>
                </w:rPr>
                <w:t xml:space="preserve">https://www.istruzione.it/esame_di_stato/201819/Italiano.htm</w:t>
              </w:r>
            </w:hyperlink>
            <w:r w:rsidDel="00000000" w:rsidR="00000000" w:rsidRPr="00000000">
              <w:rPr>
                <w:rtl w:val="0"/>
              </w:rPr>
            </w:r>
          </w:p>
          <w:p w:rsidR="00000000" w:rsidDel="00000000" w:rsidP="00000000" w:rsidRDefault="00000000" w:rsidRPr="00000000" w14:paraId="0000008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86">
            <w:pPr>
              <w:rPr>
                <w:rFonts w:ascii="Garamond" w:cs="Garamond" w:eastAsia="Garamond" w:hAnsi="Garamond"/>
                <w:color w:val="4472c4"/>
                <w:sz w:val="22"/>
                <w:szCs w:val="22"/>
                <w:highlight w:val="white"/>
                <w:u w:val="single"/>
              </w:rPr>
            </w:pPr>
            <w:r w:rsidDel="00000000" w:rsidR="00000000" w:rsidRPr="00000000">
              <w:fldChar w:fldCharType="begin"/>
              <w:instrText xml:space="preserve"> HYPERLINK "https://invalsi-areaprove.cineca.it/" </w:instrText>
              <w:fldChar w:fldCharType="separate"/>
            </w:r>
            <w:r w:rsidDel="00000000" w:rsidR="00000000" w:rsidRPr="00000000">
              <w:rPr>
                <w:rFonts w:ascii="Garamond" w:cs="Garamond" w:eastAsia="Garamond" w:hAnsi="Garamond"/>
                <w:color w:val="4472c4"/>
                <w:sz w:val="22"/>
                <w:szCs w:val="22"/>
                <w:highlight w:val="white"/>
                <w:u w:val="single"/>
                <w:rtl w:val="0"/>
              </w:rPr>
              <w:t xml:space="preserve">invalsi-areaprove.cineca.it</w:t>
            </w:r>
          </w:p>
          <w:p w:rsidR="00000000" w:rsidDel="00000000" w:rsidP="00000000" w:rsidRDefault="00000000" w:rsidRPr="00000000" w14:paraId="00000087">
            <w:pPr>
              <w:rPr>
                <w:rFonts w:ascii="Garamond" w:cs="Garamond" w:eastAsia="Garamond" w:hAnsi="Garamond"/>
                <w:sz w:val="22"/>
                <w:szCs w:val="22"/>
              </w:rPr>
            </w:pPr>
            <w:r w:rsidDel="00000000" w:rsidR="00000000" w:rsidRPr="00000000">
              <w:fldChar w:fldCharType="end"/>
            </w:r>
            <w:r w:rsidDel="00000000" w:rsidR="00000000" w:rsidRPr="00000000">
              <w:rPr>
                <w:rtl w:val="0"/>
              </w:rPr>
            </w:r>
          </w:p>
          <w:p w:rsidR="00000000" w:rsidDel="00000000" w:rsidP="00000000" w:rsidRDefault="00000000" w:rsidRPr="00000000" w14:paraId="00000088">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89">
            <w:pP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08A">
            <w:pP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08B">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08D">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Da Ottobre a Maggio </w:t>
            </w:r>
          </w:p>
        </w:tc>
      </w:tr>
      <w:tr>
        <w:trPr>
          <w:cantSplit w:val="0"/>
          <w:tblHeader w:val="0"/>
        </w:trPr>
        <w:tc>
          <w:tcPr>
            <w:shd w:fill="d9e2f3" w:val="clear"/>
            <w:vAlign w:val="center"/>
          </w:tcPr>
          <w:p w:rsidR="00000000" w:rsidDel="00000000" w:rsidP="00000000" w:rsidRDefault="00000000" w:rsidRPr="00000000" w14:paraId="0000008E">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8F">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90">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MODULO 1</w:t>
            </w:r>
          </w:p>
          <w:p w:rsidR="00000000" w:rsidDel="00000000" w:rsidP="00000000" w:rsidRDefault="00000000" w:rsidRPr="00000000" w14:paraId="00000091">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092">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L’ETÁ DEL POSITIVISMO: LA NARRATIVA DI SECONDO OTTOCENTO TRA NATURALISMO E VERISMO</w:t>
            </w:r>
          </w:p>
          <w:p w:rsidR="00000000" w:rsidDel="00000000" w:rsidP="00000000" w:rsidRDefault="00000000" w:rsidRPr="00000000" w14:paraId="0000009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94">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95">
            <w:pPr>
              <w:jc w:val="center"/>
              <w:rPr>
                <w:rFonts w:ascii="Garamond" w:cs="Garamond" w:eastAsia="Garamond" w:hAnsi="Garamond"/>
                <w:b w:val="1"/>
                <w:sz w:val="22"/>
                <w:szCs w:val="22"/>
              </w:rPr>
            </w:pPr>
            <w:r w:rsidDel="00000000" w:rsidR="00000000" w:rsidRPr="00000000">
              <w:rPr>
                <w:rtl w:val="0"/>
              </w:rPr>
            </w:r>
          </w:p>
        </w:tc>
        <w:tc>
          <w:tcPr/>
          <w:p w:rsidR="00000000" w:rsidDel="00000000" w:rsidP="00000000" w:rsidRDefault="00000000" w:rsidRPr="00000000" w14:paraId="00000096">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Padroneggiare la lingua italiana nelle sue diverse forme e manifestazioni</w:t>
            </w:r>
          </w:p>
          <w:p w:rsidR="00000000" w:rsidDel="00000000" w:rsidP="00000000" w:rsidRDefault="00000000" w:rsidRPr="00000000" w14:paraId="00000097">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8">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continuità e differenze tra letteratura italiana e altre letterature europee</w:t>
            </w:r>
          </w:p>
          <w:p w:rsidR="00000000" w:rsidDel="00000000" w:rsidP="00000000" w:rsidRDefault="00000000" w:rsidRPr="00000000" w14:paraId="00000099">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A">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Utilizzare gli strumenti fondamentali per una fruizione consapevole di testi in prosa e in versi. </w:t>
            </w:r>
          </w:p>
          <w:p w:rsidR="00000000" w:rsidDel="00000000" w:rsidP="00000000" w:rsidRDefault="00000000" w:rsidRPr="00000000" w14:paraId="0000009B">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C">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il legame tra le poetiche degli autori e i mutamenti storico-culturali.</w:t>
            </w:r>
          </w:p>
          <w:p w:rsidR="00000000" w:rsidDel="00000000" w:rsidP="00000000" w:rsidRDefault="00000000" w:rsidRPr="00000000" w14:paraId="0000009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9E">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Comprendere e analizzare testi letterari</w:t>
            </w:r>
          </w:p>
          <w:p w:rsidR="00000000" w:rsidDel="00000000" w:rsidP="00000000" w:rsidRDefault="00000000" w:rsidRPr="00000000" w14:paraId="0000009F">
            <w:pPr>
              <w:ind w:left="360"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stabilire nessi tra la letteratura e altre discipline o domini espressivi</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A2">
            <w:pPr>
              <w:spacing w:after="160" w:line="259" w:lineRule="auto"/>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individuare le caratteristiche del Naturalismo e delle sue personalità filosofiche e scientifiche più rappresentative</w:t>
            </w:r>
          </w:p>
          <w:p w:rsidR="00000000" w:rsidDel="00000000" w:rsidP="00000000" w:rsidRDefault="00000000" w:rsidRPr="00000000" w14:paraId="000000A3">
            <w:pPr>
              <w:spacing w:after="160" w:line="259" w:lineRule="auto"/>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individuare le caratteristiche del Verismo italiano e delle sue personalità più rappresentative</w:t>
            </w:r>
          </w:p>
          <w:p w:rsidR="00000000" w:rsidDel="00000000" w:rsidP="00000000" w:rsidRDefault="00000000" w:rsidRPr="00000000" w14:paraId="000000A4">
            <w:pPr>
              <w:spacing w:after="160" w:line="259" w:lineRule="auto"/>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operare un confronto tra il Naturalismo francese e il Verismo italiano, evidenziando i punti di convergenza e le rispettive peculiarità. </w:t>
            </w:r>
          </w:p>
          <w:p w:rsidR="00000000" w:rsidDel="00000000" w:rsidP="00000000" w:rsidRDefault="00000000" w:rsidRPr="00000000" w14:paraId="000000A5">
            <w:pPr>
              <w:spacing w:after="160" w:line="259" w:lineRule="auto"/>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Comprendere il pensiero di Giovanni Verga e la posizione dell’autore nell’ambito del Verismo italiano.  </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A7">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Contesto storico, culturale e ideologico tra Ottocento e Novecento. </w:t>
            </w:r>
          </w:p>
          <w:p w:rsidR="00000000" w:rsidDel="00000000" w:rsidP="00000000" w:rsidRDefault="00000000" w:rsidRPr="00000000" w14:paraId="000000A8">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9">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Rapporti fra letteratura italiana e letteratura europea</w:t>
            </w:r>
          </w:p>
          <w:p w:rsidR="00000000" w:rsidDel="00000000" w:rsidP="00000000" w:rsidRDefault="00000000" w:rsidRPr="00000000" w14:paraId="000000AA">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B">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L’influsso del nuovo modello di sviluppo economico e industriale del Positivismo e del Darwinismo sulla produzione letteraria. </w:t>
            </w:r>
          </w:p>
          <w:p w:rsidR="00000000" w:rsidDel="00000000" w:rsidP="00000000" w:rsidRDefault="00000000" w:rsidRPr="00000000" w14:paraId="000000A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AD">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disagio dei letterati nella società borghese. </w:t>
            </w:r>
          </w:p>
          <w:p w:rsidR="00000000" w:rsidDel="00000000" w:rsidP="00000000" w:rsidRDefault="00000000" w:rsidRPr="00000000" w14:paraId="000000AE">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w:t>
            </w:r>
          </w:p>
          <w:p w:rsidR="00000000" w:rsidDel="00000000" w:rsidP="00000000" w:rsidRDefault="00000000" w:rsidRPr="00000000" w14:paraId="000000A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Naturalismo francese e Verismo italiano</w:t>
            </w:r>
          </w:p>
          <w:p w:rsidR="00000000" w:rsidDel="00000000" w:rsidP="00000000" w:rsidRDefault="00000000" w:rsidRPr="00000000" w14:paraId="000000B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1">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E. Zola</w:t>
            </w:r>
            <w:r w:rsidDel="00000000" w:rsidR="00000000" w:rsidRPr="00000000">
              <w:rPr>
                <w:rFonts w:ascii="Garamond" w:cs="Garamond" w:eastAsia="Garamond" w:hAnsi="Garamond"/>
                <w:b w:val="1"/>
                <w:sz w:val="22"/>
                <w:szCs w:val="22"/>
                <w:rtl w:val="0"/>
              </w:rPr>
              <w:t xml:space="preserve"> </w:t>
            </w:r>
            <w:r w:rsidDel="00000000" w:rsidR="00000000" w:rsidRPr="00000000">
              <w:rPr>
                <w:rFonts w:ascii="Garamond" w:cs="Garamond" w:eastAsia="Garamond" w:hAnsi="Garamond"/>
                <w:sz w:val="22"/>
                <w:szCs w:val="22"/>
                <w:rtl w:val="0"/>
              </w:rPr>
              <w:t xml:space="preserve">e il romanzo sperimentale</w:t>
            </w:r>
          </w:p>
          <w:p w:rsidR="00000000" w:rsidDel="00000000" w:rsidP="00000000" w:rsidRDefault="00000000" w:rsidRPr="00000000" w14:paraId="000000B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3">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Giovanni Verga</w:t>
            </w:r>
          </w:p>
          <w:p w:rsidR="00000000" w:rsidDel="00000000" w:rsidP="00000000" w:rsidRDefault="00000000" w:rsidRPr="00000000" w14:paraId="000000B4">
            <w:pPr>
              <w:ind w:left="360" w:firstLine="0"/>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0B5">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0B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7">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Progresso e degrado</w:t>
            </w:r>
            <w:r w:rsidDel="00000000" w:rsidR="00000000" w:rsidRPr="00000000">
              <w:rPr>
                <w:rFonts w:ascii="Garamond" w:cs="Garamond" w:eastAsia="Garamond" w:hAnsi="Garamond"/>
                <w:sz w:val="22"/>
                <w:szCs w:val="22"/>
                <w:rtl w:val="0"/>
              </w:rPr>
              <w:t xml:space="preserve">: le ingiustizie sociali e la questione meridionale</w:t>
            </w:r>
          </w:p>
          <w:p w:rsidR="00000000" w:rsidDel="00000000" w:rsidP="00000000" w:rsidRDefault="00000000" w:rsidRPr="00000000" w14:paraId="000000B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B9">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0BB">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BC">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La modernità</w:t>
            </w:r>
            <w:r w:rsidDel="00000000" w:rsidR="00000000" w:rsidRPr="00000000">
              <w:rPr>
                <w:rFonts w:ascii="Garamond" w:cs="Garamond" w:eastAsia="Garamond" w:hAnsi="Garamond"/>
                <w:sz w:val="22"/>
                <w:szCs w:val="22"/>
                <w:rtl w:val="0"/>
              </w:rPr>
              <w:t xml:space="preserve">: il progresso e i suoi limiti; la crisi agraria e l’emigrazione.</w:t>
            </w:r>
          </w:p>
          <w:p w:rsidR="00000000" w:rsidDel="00000000" w:rsidP="00000000" w:rsidRDefault="00000000" w:rsidRPr="00000000" w14:paraId="000000BD">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BE">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BF">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0C0">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C1">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Gli effetti della colonizzazione europea in Africa</w:t>
            </w:r>
            <w:r w:rsidDel="00000000" w:rsidR="00000000" w:rsidRPr="00000000">
              <w:rPr>
                <w:rtl w:val="0"/>
              </w:rPr>
            </w:r>
          </w:p>
          <w:p w:rsidR="00000000" w:rsidDel="00000000" w:rsidP="00000000" w:rsidRDefault="00000000" w:rsidRPr="00000000" w14:paraId="000000C2">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C4">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4</w:t>
            </w:r>
          </w:p>
          <w:p w:rsidR="00000000" w:rsidDel="00000000" w:rsidP="00000000" w:rsidRDefault="00000000" w:rsidRPr="00000000" w14:paraId="000000C5">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C6">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Diritti ed uguaglianza</w:t>
            </w:r>
            <w:r w:rsidDel="00000000" w:rsidR="00000000" w:rsidRPr="00000000">
              <w:rPr>
                <w:rtl w:val="0"/>
              </w:rPr>
            </w:r>
          </w:p>
          <w:p w:rsidR="00000000" w:rsidDel="00000000" w:rsidP="00000000" w:rsidRDefault="00000000" w:rsidRPr="00000000" w14:paraId="000000C7">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r w:rsidDel="00000000" w:rsidR="00000000" w:rsidRPr="00000000">
              <w:rPr>
                <w:rFonts w:ascii="Garamond" w:cs="Garamond" w:eastAsia="Garamond" w:hAnsi="Garamond"/>
                <w:i w:val="1"/>
                <w:sz w:val="22"/>
                <w:szCs w:val="22"/>
                <w:rtl w:val="0"/>
              </w:rPr>
              <w:t xml:space="preserve">Trasversale ed estendibile all’insegnamento dell’Educazione civica</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0C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C9">
            <w:pP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CA">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CB">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CF">
            <w:pP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0D0">
            <w:pPr>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0D1">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0D2">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Naturalismo e Verismo:</w:t>
            </w:r>
          </w:p>
          <w:p w:rsidR="00000000" w:rsidDel="00000000" w:rsidP="00000000" w:rsidRDefault="00000000" w:rsidRPr="00000000" w14:paraId="000000D3">
            <w:pPr>
              <w:spacing w:line="259" w:lineRule="auto"/>
              <w:rPr>
                <w:rFonts w:ascii="Garamond" w:cs="Garamond" w:eastAsia="Garamond" w:hAnsi="Garamond"/>
                <w:color w:val="0563c1"/>
                <w:sz w:val="22"/>
                <w:szCs w:val="22"/>
                <w:u w:val="single"/>
              </w:rPr>
            </w:pPr>
            <w:hyperlink r:id="rId10">
              <w:r w:rsidDel="00000000" w:rsidR="00000000" w:rsidRPr="00000000">
                <w:rPr>
                  <w:rFonts w:ascii="Garamond" w:cs="Garamond" w:eastAsia="Garamond" w:hAnsi="Garamond"/>
                  <w:color w:val="0563c1"/>
                  <w:sz w:val="22"/>
                  <w:szCs w:val="22"/>
                  <w:u w:val="single"/>
                  <w:rtl w:val="0"/>
                </w:rPr>
                <w:t xml:space="preserve">https://youtu.be/NrJ91TSYUvw</w:t>
              </w:r>
            </w:hyperlink>
            <w:r w:rsidDel="00000000" w:rsidR="00000000" w:rsidRPr="00000000">
              <w:rPr>
                <w:rtl w:val="0"/>
              </w:rPr>
            </w:r>
          </w:p>
          <w:p w:rsidR="00000000" w:rsidDel="00000000" w:rsidP="00000000" w:rsidRDefault="00000000" w:rsidRPr="00000000" w14:paraId="000000D4">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D5">
            <w:pPr>
              <w:spacing w:line="259" w:lineRule="auto"/>
              <w:rPr>
                <w:rFonts w:ascii="Garamond" w:cs="Garamond" w:eastAsia="Garamond" w:hAnsi="Garamond"/>
                <w:color w:val="0563c1"/>
                <w:sz w:val="22"/>
                <w:szCs w:val="22"/>
                <w:u w:val="single"/>
              </w:rPr>
            </w:pPr>
            <w:hyperlink r:id="rId11">
              <w:r w:rsidDel="00000000" w:rsidR="00000000" w:rsidRPr="00000000">
                <w:rPr>
                  <w:rFonts w:ascii="Garamond" w:cs="Garamond" w:eastAsia="Garamond" w:hAnsi="Garamond"/>
                  <w:color w:val="0563c1"/>
                  <w:sz w:val="22"/>
                  <w:szCs w:val="22"/>
                  <w:u w:val="single"/>
                  <w:rtl w:val="0"/>
                </w:rPr>
                <w:t xml:space="preserve">https://campus.hubscuola.it/discipline-umanistiche-2/italiano/naturalismo-e-verismo/</w:t>
              </w:r>
            </w:hyperlink>
            <w:r w:rsidDel="00000000" w:rsidR="00000000" w:rsidRPr="00000000">
              <w:rPr>
                <w:rtl w:val="0"/>
              </w:rPr>
            </w:r>
          </w:p>
          <w:p w:rsidR="00000000" w:rsidDel="00000000" w:rsidP="00000000" w:rsidRDefault="00000000" w:rsidRPr="00000000" w14:paraId="000000D6">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D7">
            <w:pPr>
              <w:spacing w:line="259" w:lineRule="auto"/>
              <w:rPr>
                <w:rFonts w:ascii="Garamond" w:cs="Garamond" w:eastAsia="Garamond" w:hAnsi="Garamond"/>
                <w:sz w:val="22"/>
                <w:szCs w:val="22"/>
              </w:rPr>
            </w:pPr>
            <w:hyperlink r:id="rId12">
              <w:r w:rsidDel="00000000" w:rsidR="00000000" w:rsidRPr="00000000">
                <w:rPr>
                  <w:rFonts w:ascii="Garamond" w:cs="Garamond" w:eastAsia="Garamond" w:hAnsi="Garamond"/>
                  <w:color w:val="0563c1"/>
                  <w:sz w:val="22"/>
                  <w:szCs w:val="22"/>
                  <w:u w:val="single"/>
                  <w:rtl w:val="0"/>
                </w:rPr>
                <w:t xml:space="preserve">https://campus.hubscuola.it/discipline-umanistiche-2/italiano/verga-i-romanzi-e-le-novelle/</w:t>
              </w:r>
            </w:hyperlink>
            <w:r w:rsidDel="00000000" w:rsidR="00000000" w:rsidRPr="00000000">
              <w:rPr>
                <w:rtl w:val="0"/>
              </w:rPr>
            </w:r>
          </w:p>
          <w:p w:rsidR="00000000" w:rsidDel="00000000" w:rsidP="00000000" w:rsidRDefault="00000000" w:rsidRPr="00000000" w14:paraId="000000D8">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D9">
            <w:pPr>
              <w:spacing w:line="259" w:lineRule="auto"/>
              <w:rPr>
                <w:rFonts w:ascii="Garamond" w:cs="Garamond" w:eastAsia="Garamond" w:hAnsi="Garamond"/>
                <w:i w:val="1"/>
                <w:sz w:val="22"/>
                <w:szCs w:val="22"/>
              </w:rPr>
            </w:pPr>
            <w:r w:rsidDel="00000000" w:rsidR="00000000" w:rsidRPr="00000000">
              <w:rPr>
                <w:rFonts w:ascii="Garamond" w:cs="Garamond" w:eastAsia="Garamond" w:hAnsi="Garamond"/>
                <w:sz w:val="22"/>
                <w:szCs w:val="22"/>
                <w:rtl w:val="0"/>
              </w:rPr>
              <w:t xml:space="preserve">video su RaiPlay </w:t>
            </w:r>
            <w:r w:rsidDel="00000000" w:rsidR="00000000" w:rsidRPr="00000000">
              <w:rPr>
                <w:rFonts w:ascii="Garamond" w:cs="Garamond" w:eastAsia="Garamond" w:hAnsi="Garamond"/>
                <w:i w:val="1"/>
                <w:sz w:val="22"/>
                <w:szCs w:val="22"/>
                <w:rtl w:val="0"/>
              </w:rPr>
              <w:t xml:space="preserve">La poesia del «vero». </w:t>
            </w:r>
          </w:p>
          <w:p w:rsidR="00000000" w:rsidDel="00000000" w:rsidP="00000000" w:rsidRDefault="00000000" w:rsidRPr="00000000" w14:paraId="000000DA">
            <w:pPr>
              <w:spacing w:line="259" w:lineRule="auto"/>
              <w:rPr>
                <w:rFonts w:ascii="Garamond" w:cs="Garamond" w:eastAsia="Garamond" w:hAnsi="Garamond"/>
                <w:color w:val="606060"/>
                <w:sz w:val="22"/>
                <w:szCs w:val="22"/>
              </w:rPr>
            </w:pPr>
            <w:r w:rsidDel="00000000" w:rsidR="00000000" w:rsidRPr="00000000">
              <w:rPr>
                <w:rtl w:val="0"/>
              </w:rPr>
            </w:r>
          </w:p>
          <w:p w:rsidR="00000000" w:rsidDel="00000000" w:rsidP="00000000" w:rsidRDefault="00000000" w:rsidRPr="00000000" w14:paraId="000000DB">
            <w:pPr>
              <w:spacing w:line="259" w:lineRule="auto"/>
              <w:rPr>
                <w:rFonts w:ascii="Garamond" w:cs="Garamond" w:eastAsia="Garamond" w:hAnsi="Garamond"/>
                <w:color w:val="0563c1"/>
                <w:sz w:val="22"/>
                <w:szCs w:val="22"/>
                <w:u w:val="single"/>
              </w:rPr>
            </w:pPr>
            <w:r w:rsidDel="00000000" w:rsidR="00000000" w:rsidRPr="00000000">
              <w:rPr>
                <w:rFonts w:ascii="Garamond" w:cs="Garamond" w:eastAsia="Garamond" w:hAnsi="Garamond"/>
                <w:sz w:val="22"/>
                <w:szCs w:val="22"/>
                <w:rtl w:val="0"/>
              </w:rPr>
              <w:t xml:space="preserve">PPT</w:t>
            </w:r>
            <w:r w:rsidDel="00000000" w:rsidR="00000000" w:rsidRPr="00000000">
              <w:rPr>
                <w:rFonts w:ascii="Garamond" w:cs="Garamond" w:eastAsia="Garamond" w:hAnsi="Garamond"/>
                <w:color w:val="606060"/>
                <w:sz w:val="22"/>
                <w:szCs w:val="22"/>
                <w:rtl w:val="0"/>
              </w:rPr>
              <w:t xml:space="preserve"> </w:t>
            </w:r>
            <w:hyperlink r:id="rId13">
              <w:r w:rsidDel="00000000" w:rsidR="00000000" w:rsidRPr="00000000">
                <w:rPr>
                  <w:rFonts w:ascii="Garamond" w:cs="Garamond" w:eastAsia="Garamond" w:hAnsi="Garamond"/>
                  <w:color w:val="0563c1"/>
                  <w:sz w:val="22"/>
                  <w:szCs w:val="22"/>
                  <w:u w:val="single"/>
                  <w:rtl w:val="0"/>
                </w:rPr>
                <w:t xml:space="preserve">https://drive.google.com/file/d/1vkq7Nwd7oOc3XdZX_cdu-p7wgl5ZahGI/view?usp=sharing</w:t>
              </w:r>
            </w:hyperlink>
            <w:r w:rsidDel="00000000" w:rsidR="00000000" w:rsidRPr="00000000">
              <w:rPr>
                <w:rtl w:val="0"/>
              </w:rPr>
            </w:r>
          </w:p>
          <w:p w:rsidR="00000000" w:rsidDel="00000000" w:rsidP="00000000" w:rsidRDefault="00000000" w:rsidRPr="00000000" w14:paraId="000000DC">
            <w:pPr>
              <w:jc w:val="center"/>
              <w:rPr>
                <w:rFonts w:ascii="Garamond" w:cs="Garamond" w:eastAsia="Garamond" w:hAnsi="Garamond"/>
                <w:sz w:val="22"/>
                <w:szCs w:val="22"/>
              </w:rPr>
            </w:pPr>
            <w:r w:rsidDel="00000000" w:rsidR="00000000" w:rsidRPr="00000000">
              <w:rPr>
                <w:rtl w:val="0"/>
              </w:rPr>
            </w:r>
          </w:p>
        </w:tc>
        <w:tc>
          <w:tcPr>
            <w:gridSpan w:val="2"/>
            <w:vAlign w:val="center"/>
          </w:tcPr>
          <w:p w:rsidR="00000000" w:rsidDel="00000000" w:rsidP="00000000" w:rsidRDefault="00000000" w:rsidRPr="00000000" w14:paraId="000000DD">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Settembre</w:t>
            </w:r>
          </w:p>
          <w:p w:rsidR="00000000" w:rsidDel="00000000" w:rsidP="00000000" w:rsidRDefault="00000000" w:rsidRPr="00000000" w14:paraId="000000DE">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0DF">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Novembre</w:t>
            </w:r>
          </w:p>
        </w:tc>
      </w:tr>
      <w:tr>
        <w:trPr>
          <w:cantSplit w:val="0"/>
          <w:trHeight w:val="6480" w:hRule="atLeast"/>
          <w:tblHeader w:val="0"/>
        </w:trPr>
        <w:tc>
          <w:tcPr>
            <w:shd w:fill="d9e2f3" w:val="clear"/>
            <w:vAlign w:val="center"/>
          </w:tcPr>
          <w:p w:rsidR="00000000" w:rsidDel="00000000" w:rsidP="00000000" w:rsidRDefault="00000000" w:rsidRPr="00000000" w14:paraId="000000E1">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MODULO N.2</w:t>
            </w:r>
          </w:p>
          <w:p w:rsidR="00000000" w:rsidDel="00000000" w:rsidP="00000000" w:rsidRDefault="00000000" w:rsidRPr="00000000" w14:paraId="000000E2">
            <w:pPr>
              <w:rPr>
                <w:rFonts w:ascii="Garamond" w:cs="Garamond" w:eastAsia="Garamond" w:hAnsi="Garamond"/>
                <w:b w:val="1"/>
                <w:color w:val="000000"/>
                <w:sz w:val="22"/>
                <w:szCs w:val="22"/>
              </w:rPr>
            </w:pPr>
            <w:r w:rsidDel="00000000" w:rsidR="00000000" w:rsidRPr="00000000">
              <w:rPr>
                <w:rtl w:val="0"/>
              </w:rPr>
            </w:r>
          </w:p>
          <w:p w:rsidR="00000000" w:rsidDel="00000000" w:rsidP="00000000" w:rsidRDefault="00000000" w:rsidRPr="00000000" w14:paraId="000000E3">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LA CRISI DEI VALORI BORGHESI E LA NUOVA CONCEZIONE DELLA REALTÀ TRA ‘800 E ‘900</w:t>
            </w:r>
          </w:p>
          <w:p w:rsidR="00000000" w:rsidDel="00000000" w:rsidP="00000000" w:rsidRDefault="00000000" w:rsidRPr="00000000" w14:paraId="000000E4">
            <w:pPr>
              <w:jc w:val="both"/>
              <w:rPr>
                <w:rFonts w:ascii="Garamond" w:cs="Garamond" w:eastAsia="Garamond" w:hAnsi="Garamond"/>
                <w:b w:val="1"/>
                <w:color w:val="000000"/>
                <w:sz w:val="22"/>
                <w:szCs w:val="22"/>
              </w:rPr>
            </w:pPr>
            <w:r w:rsidDel="00000000" w:rsidR="00000000" w:rsidRPr="00000000">
              <w:rPr>
                <w:rtl w:val="0"/>
              </w:rPr>
            </w:r>
          </w:p>
          <w:p w:rsidR="00000000" w:rsidDel="00000000" w:rsidP="00000000" w:rsidRDefault="00000000" w:rsidRPr="00000000" w14:paraId="000000E5">
            <w:pPr>
              <w:jc w:val="both"/>
              <w:rPr>
                <w:rFonts w:ascii="Garamond" w:cs="Garamond" w:eastAsia="Garamond" w:hAnsi="Garamond"/>
                <w:b w:val="1"/>
                <w:color w:val="000000"/>
                <w:sz w:val="22"/>
                <w:szCs w:val="22"/>
              </w:rPr>
            </w:pPr>
            <w:r w:rsidDel="00000000" w:rsidR="00000000" w:rsidRPr="00000000">
              <w:rPr>
                <w:rtl w:val="0"/>
              </w:rPr>
            </w:r>
          </w:p>
          <w:p w:rsidR="00000000" w:rsidDel="00000000" w:rsidP="00000000" w:rsidRDefault="00000000" w:rsidRPr="00000000" w14:paraId="000000E6">
            <w:pPr>
              <w:jc w:val="both"/>
              <w:rPr>
                <w:rFonts w:ascii="Garamond" w:cs="Garamond" w:eastAsia="Garamond" w:hAnsi="Garamond"/>
                <w:b w:val="1"/>
                <w:color w:val="000000"/>
                <w:sz w:val="22"/>
                <w:szCs w:val="22"/>
              </w:rPr>
            </w:pPr>
            <w:r w:rsidDel="00000000" w:rsidR="00000000" w:rsidRPr="00000000">
              <w:rPr>
                <w:rtl w:val="0"/>
              </w:rPr>
            </w:r>
          </w:p>
        </w:tc>
        <w:tc>
          <w:tcPr/>
          <w:p w:rsidR="00000000" w:rsidDel="00000000" w:rsidP="00000000" w:rsidRDefault="00000000" w:rsidRPr="00000000" w14:paraId="000000E7">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Utilizzare il patrimonio lessicale ed espressivo della lingua italiana, adeguandolo a diversi ambiti comunicativi, stabilendo rapporti tra la lingua italiana e altre lingue europee. </w:t>
            </w:r>
          </w:p>
          <w:p w:rsidR="00000000" w:rsidDel="00000000" w:rsidP="00000000" w:rsidRDefault="00000000" w:rsidRPr="00000000" w14:paraId="000000E8">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9">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Analizzare e interpretare testi scritti di vario tipo. </w:t>
            </w:r>
          </w:p>
          <w:p w:rsidR="00000000" w:rsidDel="00000000" w:rsidP="00000000" w:rsidRDefault="00000000" w:rsidRPr="00000000" w14:paraId="000000EA">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di vario tipo.</w:t>
            </w:r>
          </w:p>
          <w:p w:rsidR="00000000" w:rsidDel="00000000" w:rsidP="00000000" w:rsidRDefault="00000000" w:rsidRPr="00000000" w14:paraId="000000E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le linee fondamentali della storia letteraria e artistica nazionale anche con particolare riferimento all’evoluzione sociale, scientifica e tecnologica. </w:t>
            </w:r>
          </w:p>
          <w:p w:rsidR="00000000" w:rsidDel="00000000" w:rsidP="00000000" w:rsidRDefault="00000000" w:rsidRPr="00000000" w14:paraId="000000EE">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E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multimediali.</w:t>
            </w:r>
          </w:p>
        </w:tc>
        <w:tc>
          <w:tcPr/>
          <w:p w:rsidR="00000000" w:rsidDel="00000000" w:rsidP="00000000" w:rsidRDefault="00000000" w:rsidRPr="00000000" w14:paraId="000000F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Orientarsi nel processo di sviluppo della cultura letteraria e artistica italiana ed europea</w:t>
            </w:r>
          </w:p>
          <w:p w:rsidR="00000000" w:rsidDel="00000000" w:rsidP="00000000" w:rsidRDefault="00000000" w:rsidRPr="00000000" w14:paraId="000000F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2">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riconoscere i tratti tipici del panorama culturale e letterario europeo ed italiano tra Ottocento e Novecento. </w:t>
            </w:r>
          </w:p>
          <w:p w:rsidR="00000000" w:rsidDel="00000000" w:rsidP="00000000" w:rsidRDefault="00000000" w:rsidRPr="00000000" w14:paraId="000000F3">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4">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Mettere in relazione la vita e le opere di un autore con il contesto storico-culturale di riferimento.</w:t>
            </w:r>
          </w:p>
          <w:p w:rsidR="00000000" w:rsidDel="00000000" w:rsidP="00000000" w:rsidRDefault="00000000" w:rsidRPr="00000000" w14:paraId="000000F5">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6">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Collocare i testi nel contesto storico-letterario di riferimento.</w:t>
            </w:r>
          </w:p>
          <w:p w:rsidR="00000000" w:rsidDel="00000000" w:rsidP="00000000" w:rsidRDefault="00000000" w:rsidRPr="00000000" w14:paraId="000000F7">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8">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Collegare testi e informazioni appartenenti a diversi ambiti disciplinari o diverse aree culturali.</w:t>
            </w:r>
          </w:p>
          <w:p w:rsidR="00000000" w:rsidDel="00000000" w:rsidP="00000000" w:rsidRDefault="00000000" w:rsidRPr="00000000" w14:paraId="000000F9">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A">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completi, coerenti e articolati in relazione ai contesti e ai destinatari.</w:t>
            </w:r>
          </w:p>
          <w:p w:rsidR="00000000" w:rsidDel="00000000" w:rsidP="00000000" w:rsidRDefault="00000000" w:rsidRPr="00000000" w14:paraId="000000FB">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0FC">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Ideare e realizzare prodotti multimediali in rapporto a tematiche di studio e di approfondimento personale.</w:t>
            </w:r>
          </w:p>
          <w:p w:rsidR="00000000" w:rsidDel="00000000" w:rsidP="00000000" w:rsidRDefault="00000000" w:rsidRPr="00000000" w14:paraId="000000FD">
            <w:pPr>
              <w:ind w:left="-66" w:firstLine="0"/>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0FE">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Contesto storico, culturale e ideologico tra Ottocento e Novecento. </w:t>
            </w:r>
          </w:p>
          <w:p w:rsidR="00000000" w:rsidDel="00000000" w:rsidP="00000000" w:rsidRDefault="00000000" w:rsidRPr="00000000" w14:paraId="000000FF">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Rapporti fra letteratura italiana e letteratura europea</w:t>
            </w:r>
          </w:p>
          <w:p w:rsidR="00000000" w:rsidDel="00000000" w:rsidP="00000000" w:rsidRDefault="00000000" w:rsidRPr="00000000" w14:paraId="00000101">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2">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Autori e testi fondamentali del periodo. </w:t>
            </w:r>
          </w:p>
          <w:p w:rsidR="00000000" w:rsidDel="00000000" w:rsidP="00000000" w:rsidRDefault="00000000" w:rsidRPr="00000000" w14:paraId="00000103">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4">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 ‟età del Decadentismo: la realtà come mistero e come “vivere inimitabile” in Pascoli e D’Annunzio</w:t>
            </w:r>
          </w:p>
          <w:p w:rsidR="00000000" w:rsidDel="00000000" w:rsidP="00000000" w:rsidRDefault="00000000" w:rsidRPr="00000000" w14:paraId="00000105">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06">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Simbolismo e la sua incidenza nella poesia del Novecento in Italia attraverso le esperienze di Pascoli e D’Annunzio</w:t>
            </w:r>
          </w:p>
          <w:p w:rsidR="00000000" w:rsidDel="00000000" w:rsidP="00000000" w:rsidRDefault="00000000" w:rsidRPr="00000000" w14:paraId="00000107">
            <w:pPr>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108">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109">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0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Luci e ombre di fine secolo</w:t>
            </w:r>
          </w:p>
          <w:p w:rsidR="00000000" w:rsidDel="00000000" w:rsidP="00000000" w:rsidRDefault="00000000" w:rsidRPr="00000000" w14:paraId="0000010B">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Belle Epoque</w:t>
            </w:r>
          </w:p>
          <w:p w:rsidR="00000000" w:rsidDel="00000000" w:rsidP="00000000" w:rsidRDefault="00000000" w:rsidRPr="00000000" w14:paraId="0000010C">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0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0E">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10F">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10">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L’ideologia del primo Novecento</w:t>
            </w:r>
          </w:p>
          <w:p w:rsidR="00000000" w:rsidDel="00000000" w:rsidP="00000000" w:rsidRDefault="00000000" w:rsidRPr="00000000" w14:paraId="00000111">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nascita dei movimenti nazionalisti e il ruolo delle riviste.</w:t>
            </w:r>
          </w:p>
          <w:p w:rsidR="00000000" w:rsidDel="00000000" w:rsidP="00000000" w:rsidRDefault="00000000" w:rsidRPr="00000000" w14:paraId="00000112">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1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14">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115">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1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stagione delle avanguardie</w:t>
            </w:r>
          </w:p>
          <w:p w:rsidR="00000000" w:rsidDel="00000000" w:rsidP="00000000" w:rsidRDefault="00000000" w:rsidRPr="00000000" w14:paraId="0000011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18">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1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4</w:t>
            </w:r>
          </w:p>
          <w:p w:rsidR="00000000" w:rsidDel="00000000" w:rsidP="00000000" w:rsidRDefault="00000000" w:rsidRPr="00000000" w14:paraId="0000011A">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1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Educazione ambientale: l’uomo e la natura</w:t>
            </w:r>
          </w:p>
          <w:p w:rsidR="00000000" w:rsidDel="00000000" w:rsidP="00000000" w:rsidRDefault="00000000" w:rsidRPr="00000000" w14:paraId="0000011C">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r w:rsidDel="00000000" w:rsidR="00000000" w:rsidRPr="00000000">
              <w:rPr>
                <w:rFonts w:ascii="Garamond" w:cs="Garamond" w:eastAsia="Garamond" w:hAnsi="Garamond"/>
                <w:i w:val="1"/>
                <w:sz w:val="22"/>
                <w:szCs w:val="22"/>
                <w:rtl w:val="0"/>
              </w:rPr>
              <w:t xml:space="preserve">Trasversale ed estendibile all’insegnamento dell’Educazione civica</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1D">
            <w:pPr>
              <w:jc w:val="center"/>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1E">
            <w:pPr>
              <w:jc w:val="center"/>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1F">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0">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1">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2">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3">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4">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25">
            <w:pPr>
              <w:jc w:val="both"/>
              <w:rPr>
                <w:rFonts w:ascii="Garamond" w:cs="Garamond" w:eastAsia="Garamond" w:hAnsi="Garamond"/>
                <w:i w:val="1"/>
                <w:sz w:val="22"/>
                <w:szCs w:val="22"/>
              </w:rPr>
            </w:pPr>
            <w:r w:rsidDel="00000000" w:rsidR="00000000" w:rsidRPr="00000000">
              <w:rPr>
                <w:rtl w:val="0"/>
              </w:rPr>
            </w:r>
          </w:p>
        </w:tc>
        <w:tc>
          <w:tcPr>
            <w:gridSpan w:val="2"/>
            <w:vAlign w:val="center"/>
          </w:tcPr>
          <w:p w:rsidR="00000000" w:rsidDel="00000000" w:rsidP="00000000" w:rsidRDefault="00000000" w:rsidRPr="00000000" w14:paraId="00000126">
            <w:pPr>
              <w:spacing w:line="276" w:lineRule="auto"/>
              <w:rPr>
                <w:rFonts w:ascii="Garamond" w:cs="Garamond" w:eastAsia="Garamond" w:hAnsi="Garamond"/>
                <w:sz w:val="22"/>
                <w:szCs w:val="22"/>
              </w:rPr>
            </w:pPr>
            <w:hyperlink r:id="rId14">
              <w:r w:rsidDel="00000000" w:rsidR="00000000" w:rsidRPr="00000000">
                <w:rPr>
                  <w:rFonts w:ascii="Garamond" w:cs="Garamond" w:eastAsia="Garamond" w:hAnsi="Garamond"/>
                  <w:color w:val="0563c1"/>
                  <w:sz w:val="22"/>
                  <w:szCs w:val="22"/>
                  <w:u w:val="single"/>
                  <w:rtl w:val="0"/>
                </w:rPr>
                <w:t xml:space="preserve">http://www.raiscuola.rai.it</w:t>
              </w:r>
            </w:hyperlink>
            <w:r w:rsidDel="00000000" w:rsidR="00000000" w:rsidRPr="00000000">
              <w:rPr>
                <w:rtl w:val="0"/>
              </w:rPr>
            </w:r>
          </w:p>
          <w:p w:rsidR="00000000" w:rsidDel="00000000" w:rsidP="00000000" w:rsidRDefault="00000000" w:rsidRPr="00000000" w14:paraId="00000127">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28">
            <w:pPr>
              <w:spacing w:line="276" w:lineRule="auto"/>
              <w:rPr>
                <w:rFonts w:ascii="Garamond" w:cs="Garamond" w:eastAsia="Garamond" w:hAnsi="Garamond"/>
                <w:sz w:val="22"/>
                <w:szCs w:val="22"/>
              </w:rPr>
            </w:pPr>
            <w:hyperlink r:id="rId15">
              <w:r w:rsidDel="00000000" w:rsidR="00000000" w:rsidRPr="00000000">
                <w:rPr>
                  <w:rFonts w:ascii="Garamond" w:cs="Garamond" w:eastAsia="Garamond" w:hAnsi="Garamond"/>
                  <w:color w:val="0563c1"/>
                  <w:sz w:val="22"/>
                  <w:szCs w:val="22"/>
                  <w:u w:val="single"/>
                  <w:rtl w:val="0"/>
                </w:rPr>
                <w:t xml:space="preserve">http://www.feltrinellieditore.it</w:t>
              </w:r>
            </w:hyperlink>
            <w:r w:rsidDel="00000000" w:rsidR="00000000" w:rsidRPr="00000000">
              <w:rPr>
                <w:rtl w:val="0"/>
              </w:rPr>
            </w:r>
          </w:p>
          <w:p w:rsidR="00000000" w:rsidDel="00000000" w:rsidP="00000000" w:rsidRDefault="00000000" w:rsidRPr="00000000" w14:paraId="00000129">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2A">
            <w:pPr>
              <w:shd w:fill="ffffff" w:val="clear"/>
              <w:spacing w:after="160" w:line="276" w:lineRule="auto"/>
              <w:rPr>
                <w:rFonts w:ascii="Garamond" w:cs="Garamond" w:eastAsia="Garamond" w:hAnsi="Garamond"/>
                <w:color w:val="4472c4"/>
                <w:sz w:val="22"/>
                <w:szCs w:val="22"/>
              </w:rPr>
            </w:pPr>
            <w:hyperlink r:id="rId16">
              <w:r w:rsidDel="00000000" w:rsidR="00000000" w:rsidRPr="00000000">
                <w:rPr>
                  <w:rFonts w:ascii="Garamond" w:cs="Garamond" w:eastAsia="Garamond" w:hAnsi="Garamond"/>
                  <w:color w:val="4472c4"/>
                  <w:sz w:val="22"/>
                  <w:szCs w:val="22"/>
                  <w:rtl w:val="0"/>
                </w:rPr>
                <w:t xml:space="preserve">http://www.vittoriale.it/</w:t>
              </w:r>
            </w:hyperlink>
            <w:r w:rsidDel="00000000" w:rsidR="00000000" w:rsidRPr="00000000">
              <w:rPr>
                <w:rtl w:val="0"/>
              </w:rPr>
            </w:r>
          </w:p>
          <w:p w:rsidR="00000000" w:rsidDel="00000000" w:rsidP="00000000" w:rsidRDefault="00000000" w:rsidRPr="00000000" w14:paraId="0000012B">
            <w:pPr>
              <w:shd w:fill="ffffff" w:val="clear"/>
              <w:spacing w:after="160" w:line="276" w:lineRule="auto"/>
              <w:rPr>
                <w:rFonts w:ascii="Garamond" w:cs="Garamond" w:eastAsia="Garamond" w:hAnsi="Garamond"/>
                <w:color w:val="4472c4"/>
                <w:sz w:val="22"/>
                <w:szCs w:val="22"/>
              </w:rPr>
            </w:pPr>
            <w:hyperlink r:id="rId17">
              <w:r w:rsidDel="00000000" w:rsidR="00000000" w:rsidRPr="00000000">
                <w:rPr>
                  <w:rFonts w:ascii="Garamond" w:cs="Garamond" w:eastAsia="Garamond" w:hAnsi="Garamond"/>
                  <w:color w:val="4472c4"/>
                  <w:sz w:val="22"/>
                  <w:szCs w:val="22"/>
                  <w:rtl w:val="0"/>
                </w:rPr>
                <w:t xml:space="preserve">http://www.gabrieledannunzio.net/</w:t>
              </w:r>
            </w:hyperlink>
            <w:r w:rsidDel="00000000" w:rsidR="00000000" w:rsidRPr="00000000">
              <w:rPr>
                <w:rtl w:val="0"/>
              </w:rPr>
            </w:r>
          </w:p>
          <w:p w:rsidR="00000000" w:rsidDel="00000000" w:rsidP="00000000" w:rsidRDefault="00000000" w:rsidRPr="00000000" w14:paraId="0000012C">
            <w:pPr>
              <w:shd w:fill="ffffff" w:val="clear"/>
              <w:spacing w:after="160" w:line="276" w:lineRule="auto"/>
              <w:rPr>
                <w:rFonts w:ascii="Garamond" w:cs="Garamond" w:eastAsia="Garamond" w:hAnsi="Garamond"/>
                <w:color w:val="4472c4"/>
                <w:sz w:val="22"/>
                <w:szCs w:val="22"/>
              </w:rPr>
            </w:pPr>
            <w:hyperlink r:id="rId18">
              <w:r w:rsidDel="00000000" w:rsidR="00000000" w:rsidRPr="00000000">
                <w:rPr>
                  <w:rFonts w:ascii="Garamond" w:cs="Garamond" w:eastAsia="Garamond" w:hAnsi="Garamond"/>
                  <w:color w:val="4472c4"/>
                  <w:sz w:val="22"/>
                  <w:szCs w:val="22"/>
                  <w:rtl w:val="0"/>
                </w:rPr>
                <w:t xml:space="preserve">http://www.fondazionepascoli.it</w:t>
              </w:r>
            </w:hyperlink>
            <w:r w:rsidDel="00000000" w:rsidR="00000000" w:rsidRPr="00000000">
              <w:rPr>
                <w:rtl w:val="0"/>
              </w:rPr>
            </w:r>
          </w:p>
          <w:p w:rsidR="00000000" w:rsidDel="00000000" w:rsidP="00000000" w:rsidRDefault="00000000" w:rsidRPr="00000000" w14:paraId="0000012D">
            <w:pPr>
              <w:shd w:fill="ffffff" w:val="clear"/>
              <w:spacing w:after="160" w:line="276" w:lineRule="auto"/>
              <w:rPr>
                <w:rFonts w:ascii="Garamond" w:cs="Garamond" w:eastAsia="Garamond" w:hAnsi="Garamond"/>
                <w:color w:val="4472c4"/>
                <w:sz w:val="22"/>
                <w:szCs w:val="22"/>
              </w:rPr>
            </w:pPr>
            <w:hyperlink r:id="rId19">
              <w:r w:rsidDel="00000000" w:rsidR="00000000" w:rsidRPr="00000000">
                <w:rPr>
                  <w:rFonts w:ascii="Garamond" w:cs="Garamond" w:eastAsia="Garamond" w:hAnsi="Garamond"/>
                  <w:color w:val="0563c1"/>
                  <w:sz w:val="22"/>
                  <w:szCs w:val="22"/>
                  <w:u w:val="single"/>
                  <w:rtl w:val="0"/>
                </w:rPr>
                <w:t xml:space="preserve">http://www.letteratura.rai.it</w:t>
              </w:r>
            </w:hyperlink>
            <w:r w:rsidDel="00000000" w:rsidR="00000000" w:rsidRPr="00000000">
              <w:rPr>
                <w:rtl w:val="0"/>
              </w:rPr>
            </w:r>
          </w:p>
          <w:p w:rsidR="00000000" w:rsidDel="00000000" w:rsidP="00000000" w:rsidRDefault="00000000" w:rsidRPr="00000000" w14:paraId="0000012E">
            <w:pPr>
              <w:shd w:fill="ffffff" w:val="clear"/>
              <w:spacing w:after="160" w:line="276" w:lineRule="auto"/>
              <w:rPr>
                <w:rFonts w:ascii="Garamond" w:cs="Garamond" w:eastAsia="Garamond" w:hAnsi="Garamond"/>
                <w:color w:val="4472c4"/>
                <w:sz w:val="22"/>
                <w:szCs w:val="22"/>
              </w:rPr>
            </w:pPr>
            <w:hyperlink r:id="rId20">
              <w:r w:rsidDel="00000000" w:rsidR="00000000" w:rsidRPr="00000000">
                <w:rPr>
                  <w:rFonts w:ascii="Garamond" w:cs="Garamond" w:eastAsia="Garamond" w:hAnsi="Garamond"/>
                  <w:color w:val="4472c4"/>
                  <w:sz w:val="22"/>
                  <w:szCs w:val="22"/>
                  <w:rtl w:val="0"/>
                </w:rPr>
                <w:t xml:space="preserve">http://www.treccani.it/enciclopedia/futurismo/</w:t>
              </w:r>
            </w:hyperlink>
            <w:r w:rsidDel="00000000" w:rsidR="00000000" w:rsidRPr="00000000">
              <w:rPr>
                <w:rtl w:val="0"/>
              </w:rPr>
            </w:r>
          </w:p>
          <w:p w:rsidR="00000000" w:rsidDel="00000000" w:rsidP="00000000" w:rsidRDefault="00000000" w:rsidRPr="00000000" w14:paraId="0000012F">
            <w:pPr>
              <w:shd w:fill="ffffff" w:val="clear"/>
              <w:spacing w:line="276" w:lineRule="auto"/>
              <w:rPr>
                <w:rFonts w:ascii="Garamond" w:cs="Garamond" w:eastAsia="Garamond" w:hAnsi="Garamond"/>
                <w:color w:val="4472c4"/>
                <w:sz w:val="22"/>
                <w:szCs w:val="22"/>
              </w:rPr>
            </w:pPr>
            <w:hyperlink r:id="rId21">
              <w:r w:rsidDel="00000000" w:rsidR="00000000" w:rsidRPr="00000000">
                <w:rPr>
                  <w:rFonts w:ascii="Garamond" w:cs="Garamond" w:eastAsia="Garamond" w:hAnsi="Garamond"/>
                  <w:color w:val="4472c4"/>
                  <w:sz w:val="22"/>
                  <w:szCs w:val="22"/>
                  <w:rtl w:val="0"/>
                </w:rPr>
                <w:t xml:space="preserve">http://www.raiscuola.rai.it/articoli/futurismo-la-poetica-del-progresso/3285/default.aspx</w:t>
              </w:r>
            </w:hyperlink>
            <w:r w:rsidDel="00000000" w:rsidR="00000000" w:rsidRPr="00000000">
              <w:rPr>
                <w:rtl w:val="0"/>
              </w:rPr>
            </w:r>
          </w:p>
          <w:p w:rsidR="00000000" w:rsidDel="00000000" w:rsidP="00000000" w:rsidRDefault="00000000" w:rsidRPr="00000000" w14:paraId="00000130">
            <w:pPr>
              <w:shd w:fill="ffffff" w:val="clea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131">
            <w:pPr>
              <w:shd w:fill="ffffff" w:val="clea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132">
            <w:pPr>
              <w:shd w:fill="ffffff" w:val="clea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133">
            <w:pPr>
              <w:shd w:fill="ffffff" w:val="clea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134">
            <w:pPr>
              <w:jc w:val="cente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136">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Novembre</w:t>
            </w:r>
          </w:p>
          <w:p w:rsidR="00000000" w:rsidDel="00000000" w:rsidP="00000000" w:rsidRDefault="00000000" w:rsidRPr="00000000" w14:paraId="00000137">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38">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39">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Dicembre</w:t>
            </w:r>
          </w:p>
        </w:tc>
      </w:tr>
      <w:tr>
        <w:trPr>
          <w:cantSplit w:val="0"/>
          <w:trHeight w:val="8775" w:hRule="atLeast"/>
          <w:tblHeader w:val="0"/>
        </w:trPr>
        <w:tc>
          <w:tcPr>
            <w:shd w:fill="d9e2f3" w:val="clear"/>
            <w:vAlign w:val="center"/>
          </w:tcPr>
          <w:p w:rsidR="00000000" w:rsidDel="00000000" w:rsidP="00000000" w:rsidRDefault="00000000" w:rsidRPr="00000000" w14:paraId="0000013A">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MODULO N.3</w:t>
            </w:r>
          </w:p>
          <w:p w:rsidR="00000000" w:rsidDel="00000000" w:rsidP="00000000" w:rsidRDefault="00000000" w:rsidRPr="00000000" w14:paraId="0000013B">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3C">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INDIVIDUO E SOCIETÀ: CRISI DELL’IO E DISGREGAZIONE DEL REALE</w:t>
            </w:r>
          </w:p>
          <w:p w:rsidR="00000000" w:rsidDel="00000000" w:rsidP="00000000" w:rsidRDefault="00000000" w:rsidRPr="00000000" w14:paraId="0000013D">
            <w:pPr>
              <w:jc w:val="both"/>
              <w:rPr>
                <w:rFonts w:ascii="Garamond" w:cs="Garamond" w:eastAsia="Garamond" w:hAnsi="Garamond"/>
                <w:b w:val="1"/>
                <w:color w:val="c00000"/>
                <w:sz w:val="22"/>
                <w:szCs w:val="22"/>
              </w:rPr>
            </w:pPr>
            <w:r w:rsidDel="00000000" w:rsidR="00000000" w:rsidRPr="00000000">
              <w:rPr>
                <w:rtl w:val="0"/>
              </w:rPr>
            </w:r>
          </w:p>
        </w:tc>
        <w:tc>
          <w:tcPr/>
          <w:p w:rsidR="00000000" w:rsidDel="00000000" w:rsidP="00000000" w:rsidRDefault="00000000" w:rsidRPr="00000000" w14:paraId="0000013E">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Utilizzare il patrimonio lessicale ed espressivo della lingua italiana, adeguandolo a diversi ambiti comunicativi, stabilendo rapporti tra la lingua italiana e altre lingue europee. </w:t>
            </w:r>
          </w:p>
          <w:p w:rsidR="00000000" w:rsidDel="00000000" w:rsidP="00000000" w:rsidRDefault="00000000" w:rsidRPr="00000000" w14:paraId="0000013F">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Analizzare e interpretare testi scritti di vario tipo. </w:t>
            </w:r>
          </w:p>
          <w:p w:rsidR="00000000" w:rsidDel="00000000" w:rsidP="00000000" w:rsidRDefault="00000000" w:rsidRPr="00000000" w14:paraId="0000014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2">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di vario tipo.</w:t>
            </w:r>
          </w:p>
          <w:p w:rsidR="00000000" w:rsidDel="00000000" w:rsidP="00000000" w:rsidRDefault="00000000" w:rsidRPr="00000000" w14:paraId="00000143">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le linee fondamentali della storia letteraria e artistica nazionale anche con particolare riferimento all’evoluzione sociale, scientifica e tecnologica. </w:t>
            </w:r>
          </w:p>
          <w:p w:rsidR="00000000" w:rsidDel="00000000" w:rsidP="00000000" w:rsidRDefault="00000000" w:rsidRPr="00000000" w14:paraId="0000014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6">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multimediali.</w:t>
            </w:r>
          </w:p>
        </w:tc>
        <w:tc>
          <w:tcPr/>
          <w:p w:rsidR="00000000" w:rsidDel="00000000" w:rsidP="00000000" w:rsidRDefault="00000000" w:rsidRPr="00000000" w14:paraId="00000147">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Orientarsi nel processo di sviluppo della cultura letteraria e artistica italiana ed europea</w:t>
            </w:r>
          </w:p>
          <w:p w:rsidR="00000000" w:rsidDel="00000000" w:rsidP="00000000" w:rsidRDefault="00000000" w:rsidRPr="00000000" w14:paraId="00000148">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9">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riconoscere i tratti tipici del panorama culturale e letterario europeo ed italiano nel primo Novecento. </w:t>
            </w:r>
          </w:p>
          <w:p w:rsidR="00000000" w:rsidDel="00000000" w:rsidP="00000000" w:rsidRDefault="00000000" w:rsidRPr="00000000" w14:paraId="0000014A">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B">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Mettere in relazione la vita e le opere di un autore con il contesto storico-culturale di riferimento.</w:t>
            </w:r>
          </w:p>
          <w:p w:rsidR="00000000" w:rsidDel="00000000" w:rsidP="00000000" w:rsidRDefault="00000000" w:rsidRPr="00000000" w14:paraId="0000014C">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D">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Collocare i testi nel contesto storico-letterario di riferimento.</w:t>
            </w:r>
          </w:p>
          <w:p w:rsidR="00000000" w:rsidDel="00000000" w:rsidP="00000000" w:rsidRDefault="00000000" w:rsidRPr="00000000" w14:paraId="0000014E">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4F">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Collegare testi e informazioni appartenenti a diversi ambiti disciplinari o diverse aree culturali.</w:t>
            </w:r>
          </w:p>
          <w:p w:rsidR="00000000" w:rsidDel="00000000" w:rsidP="00000000" w:rsidRDefault="00000000" w:rsidRPr="00000000" w14:paraId="00000150">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1">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completi, coerenti e articolati in relazione ai contesti e ai destinatari.</w:t>
            </w:r>
          </w:p>
          <w:p w:rsidR="00000000" w:rsidDel="00000000" w:rsidP="00000000" w:rsidRDefault="00000000" w:rsidRPr="00000000" w14:paraId="00000152">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3">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Ideare e realizzare prodotti multimediali in rapporto a tematiche di studio e di approfondimento personale.</w:t>
            </w:r>
          </w:p>
          <w:p w:rsidR="00000000" w:rsidDel="00000000" w:rsidP="00000000" w:rsidRDefault="00000000" w:rsidRPr="00000000" w14:paraId="0000015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8">
            <w:pPr>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159">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Contesto storico, culturale e ideologico nel primo Novecento. </w:t>
            </w:r>
          </w:p>
          <w:p w:rsidR="00000000" w:rsidDel="00000000" w:rsidP="00000000" w:rsidRDefault="00000000" w:rsidRPr="00000000" w14:paraId="0000015A">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B">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Rapporti fra letteratura italiana e letteratura europea nel primo Novecento.</w:t>
            </w:r>
          </w:p>
          <w:p w:rsidR="00000000" w:rsidDel="00000000" w:rsidP="00000000" w:rsidRDefault="00000000" w:rsidRPr="00000000" w14:paraId="0000015C">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D">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 caratteri specifici del romanzo italiano nel primo Novecento. </w:t>
            </w:r>
          </w:p>
          <w:p w:rsidR="00000000" w:rsidDel="00000000" w:rsidP="00000000" w:rsidRDefault="00000000" w:rsidRPr="00000000" w14:paraId="0000015E">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5F">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Autori e testi fondamentali che caratterizzano l’identità nazionale italiana nel primo Novecento, con particolare attenzione a Svevo e Pirandello</w:t>
            </w:r>
          </w:p>
          <w:p w:rsidR="00000000" w:rsidDel="00000000" w:rsidP="00000000" w:rsidRDefault="00000000" w:rsidRPr="00000000" w14:paraId="00000160">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61">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62">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63">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64">
            <w:pPr>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165">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166">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7">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crisi dell’Io e il disagio esistenziale</w:t>
            </w:r>
          </w:p>
          <w:p w:rsidR="00000000" w:rsidDel="00000000" w:rsidP="00000000" w:rsidRDefault="00000000" w:rsidRPr="00000000" w14:paraId="0000016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16A">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L’inettitudine come malattia morale del secolo</w:t>
            </w:r>
          </w:p>
          <w:p w:rsidR="00000000" w:rsidDel="00000000" w:rsidP="00000000" w:rsidRDefault="00000000" w:rsidRPr="00000000" w14:paraId="0000016C">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6E">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16F">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0">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guerra come sola igiene del mondo”</w:t>
            </w:r>
          </w:p>
          <w:p w:rsidR="00000000" w:rsidDel="00000000" w:rsidP="00000000" w:rsidRDefault="00000000" w:rsidRPr="00000000" w14:paraId="00000171">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2">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4">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76">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77">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8">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9">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A">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B">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C">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D">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E">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7F">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80">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81">
            <w:pPr>
              <w:jc w:val="both"/>
              <w:rPr>
                <w:rFonts w:ascii="Garamond" w:cs="Garamond" w:eastAsia="Garamond" w:hAnsi="Garamond"/>
                <w:i w:val="1"/>
                <w:sz w:val="22"/>
                <w:szCs w:val="22"/>
              </w:rPr>
            </w:pPr>
            <w:r w:rsidDel="00000000" w:rsidR="00000000" w:rsidRPr="00000000">
              <w:rPr>
                <w:rtl w:val="0"/>
              </w:rPr>
            </w:r>
          </w:p>
          <w:p w:rsidR="00000000" w:rsidDel="00000000" w:rsidP="00000000" w:rsidRDefault="00000000" w:rsidRPr="00000000" w14:paraId="00000182">
            <w:pPr>
              <w:jc w:val="both"/>
              <w:rPr>
                <w:rFonts w:ascii="Garamond" w:cs="Garamond" w:eastAsia="Garamond" w:hAnsi="Garamond"/>
                <w:b w:val="1"/>
                <w:sz w:val="22"/>
                <w:szCs w:val="22"/>
              </w:rPr>
            </w:pPr>
            <w:r w:rsidDel="00000000" w:rsidR="00000000" w:rsidRPr="00000000">
              <w:rPr>
                <w:rtl w:val="0"/>
              </w:rPr>
            </w:r>
          </w:p>
        </w:tc>
        <w:tc>
          <w:tcPr>
            <w:gridSpan w:val="2"/>
            <w:vAlign w:val="center"/>
          </w:tcPr>
          <w:p w:rsidR="00000000" w:rsidDel="00000000" w:rsidP="00000000" w:rsidRDefault="00000000" w:rsidRPr="00000000" w14:paraId="00000183">
            <w:pPr>
              <w:shd w:fill="ffffff" w:val="clear"/>
              <w:spacing w:after="160" w:lineRule="auto"/>
              <w:rPr>
                <w:rFonts w:ascii="Garamond" w:cs="Garamond" w:eastAsia="Garamond" w:hAnsi="Garamond"/>
                <w:color w:val="4472c4"/>
                <w:sz w:val="22"/>
                <w:szCs w:val="22"/>
                <w:u w:val="single"/>
              </w:rPr>
            </w:pPr>
            <w:hyperlink r:id="rId22">
              <w:r w:rsidDel="00000000" w:rsidR="00000000" w:rsidRPr="00000000">
                <w:rPr>
                  <w:rFonts w:ascii="Garamond" w:cs="Garamond" w:eastAsia="Garamond" w:hAnsi="Garamond"/>
                  <w:color w:val="4472c4"/>
                  <w:sz w:val="22"/>
                  <w:szCs w:val="22"/>
                  <w:u w:val="single"/>
                  <w:rtl w:val="0"/>
                </w:rPr>
                <w:t xml:space="preserve">http://www.raiscuola.rai.it</w:t>
              </w:r>
            </w:hyperlink>
            <w:r w:rsidDel="00000000" w:rsidR="00000000" w:rsidRPr="00000000">
              <w:rPr>
                <w:rtl w:val="0"/>
              </w:rPr>
            </w:r>
          </w:p>
          <w:p w:rsidR="00000000" w:rsidDel="00000000" w:rsidP="00000000" w:rsidRDefault="00000000" w:rsidRPr="00000000" w14:paraId="00000184">
            <w:pPr>
              <w:shd w:fill="ffffff" w:val="clear"/>
              <w:spacing w:after="160" w:lineRule="auto"/>
              <w:rPr>
                <w:rFonts w:ascii="Garamond" w:cs="Garamond" w:eastAsia="Garamond" w:hAnsi="Garamond"/>
                <w:color w:val="4472c4"/>
                <w:sz w:val="22"/>
                <w:szCs w:val="22"/>
              </w:rPr>
            </w:pPr>
            <w:hyperlink r:id="rId23">
              <w:r w:rsidDel="00000000" w:rsidR="00000000" w:rsidRPr="00000000">
                <w:rPr>
                  <w:rFonts w:ascii="Garamond" w:cs="Garamond" w:eastAsia="Garamond" w:hAnsi="Garamond"/>
                  <w:color w:val="4472c4"/>
                  <w:sz w:val="22"/>
                  <w:szCs w:val="22"/>
                  <w:highlight w:val="white"/>
                  <w:rtl w:val="0"/>
                </w:rPr>
                <w:t xml:space="preserve">http://www.oilproject.org</w:t>
              </w:r>
            </w:hyperlink>
            <w:r w:rsidDel="00000000" w:rsidR="00000000" w:rsidRPr="00000000">
              <w:rPr>
                <w:rtl w:val="0"/>
              </w:rPr>
            </w:r>
          </w:p>
          <w:p w:rsidR="00000000" w:rsidDel="00000000" w:rsidP="00000000" w:rsidRDefault="00000000" w:rsidRPr="00000000" w14:paraId="00000185">
            <w:pPr>
              <w:rPr>
                <w:rFonts w:ascii="Garamond" w:cs="Garamond" w:eastAsia="Garamond" w:hAnsi="Garamond"/>
                <w:sz w:val="22"/>
                <w:szCs w:val="22"/>
              </w:rPr>
            </w:pPr>
            <w:hyperlink r:id="rId24">
              <w:r w:rsidDel="00000000" w:rsidR="00000000" w:rsidRPr="00000000">
                <w:rPr>
                  <w:rFonts w:ascii="Garamond" w:cs="Garamond" w:eastAsia="Garamond" w:hAnsi="Garamond"/>
                  <w:color w:val="0563c1"/>
                  <w:sz w:val="22"/>
                  <w:szCs w:val="22"/>
                  <w:u w:val="single"/>
                  <w:rtl w:val="0"/>
                </w:rPr>
                <w:t xml:space="preserve">http://www.feltrinellieditore.it</w:t>
              </w:r>
            </w:hyperlink>
            <w:r w:rsidDel="00000000" w:rsidR="00000000" w:rsidRPr="00000000">
              <w:rPr>
                <w:rtl w:val="0"/>
              </w:rPr>
            </w:r>
          </w:p>
          <w:p w:rsidR="00000000" w:rsidDel="00000000" w:rsidP="00000000" w:rsidRDefault="00000000" w:rsidRPr="00000000" w14:paraId="0000018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87">
            <w:pPr>
              <w:rPr>
                <w:rFonts w:ascii="Garamond" w:cs="Garamond" w:eastAsia="Garamond" w:hAnsi="Garamond"/>
                <w:color w:val="4472c4"/>
                <w:sz w:val="22"/>
                <w:szCs w:val="22"/>
              </w:rPr>
            </w:pPr>
            <w:hyperlink r:id="rId25">
              <w:r w:rsidDel="00000000" w:rsidR="00000000" w:rsidRPr="00000000">
                <w:rPr>
                  <w:rFonts w:ascii="Garamond" w:cs="Garamond" w:eastAsia="Garamond" w:hAnsi="Garamond"/>
                  <w:color w:val="0563c1"/>
                  <w:sz w:val="22"/>
                  <w:szCs w:val="22"/>
                  <w:u w:val="single"/>
                  <w:rtl w:val="0"/>
                </w:rPr>
                <w:t xml:space="preserve">http://www.treccani.it/enciclopedia</w:t>
              </w:r>
            </w:hyperlink>
            <w:r w:rsidDel="00000000" w:rsidR="00000000" w:rsidRPr="00000000">
              <w:rPr>
                <w:rtl w:val="0"/>
              </w:rPr>
            </w:r>
          </w:p>
          <w:p w:rsidR="00000000" w:rsidDel="00000000" w:rsidP="00000000" w:rsidRDefault="00000000" w:rsidRPr="00000000" w14:paraId="00000188">
            <w:pP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189">
            <w:pP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18A">
            <w:pPr>
              <w:rPr>
                <w:rFonts w:ascii="Garamond" w:cs="Garamond" w:eastAsia="Garamond" w:hAnsi="Garamond"/>
                <w:sz w:val="22"/>
                <w:szCs w:val="22"/>
              </w:rPr>
            </w:pPr>
            <w:hyperlink r:id="rId26">
              <w:r w:rsidDel="00000000" w:rsidR="00000000" w:rsidRPr="00000000">
                <w:rPr>
                  <w:rFonts w:ascii="Garamond" w:cs="Garamond" w:eastAsia="Garamond" w:hAnsi="Garamond"/>
                  <w:color w:val="0563c1"/>
                  <w:sz w:val="22"/>
                  <w:szCs w:val="22"/>
                  <w:u w:val="single"/>
                  <w:rtl w:val="0"/>
                </w:rPr>
                <w:t xml:space="preserve">https://i404.it/cultura/letteratura/alienazione-sostenibilita-letteratura-arte-cinema/</w:t>
              </w:r>
            </w:hyperlink>
            <w:r w:rsidDel="00000000" w:rsidR="00000000" w:rsidRPr="00000000">
              <w:rPr>
                <w:rtl w:val="0"/>
              </w:rPr>
            </w:r>
          </w:p>
          <w:p w:rsidR="00000000" w:rsidDel="00000000" w:rsidP="00000000" w:rsidRDefault="00000000" w:rsidRPr="00000000" w14:paraId="0000018B">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8C">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8D">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8E">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8F">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0">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1">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2">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3">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4">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5">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6">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7">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8">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9">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A">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B">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C">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D">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E">
            <w:pPr>
              <w:jc w:val="cente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9F">
            <w:pPr>
              <w:jc w:val="cente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1A1">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Gennaio</w:t>
            </w:r>
          </w:p>
          <w:p w:rsidR="00000000" w:rsidDel="00000000" w:rsidP="00000000" w:rsidRDefault="00000000" w:rsidRPr="00000000" w14:paraId="000001A2">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A3">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Marzo</w:t>
            </w:r>
          </w:p>
        </w:tc>
      </w:tr>
      <w:tr>
        <w:trPr>
          <w:cantSplit w:val="0"/>
          <w:trHeight w:val="7920" w:hRule="atLeast"/>
          <w:tblHeader w:val="0"/>
        </w:trPr>
        <w:tc>
          <w:tcPr>
            <w:shd w:fill="d9e2f3" w:val="clear"/>
            <w:vAlign w:val="center"/>
          </w:tcPr>
          <w:p w:rsidR="00000000" w:rsidDel="00000000" w:rsidP="00000000" w:rsidRDefault="00000000" w:rsidRPr="00000000" w14:paraId="000001A4">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5">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MODULO N.4</w:t>
            </w:r>
          </w:p>
          <w:p w:rsidR="00000000" w:rsidDel="00000000" w:rsidP="00000000" w:rsidRDefault="00000000" w:rsidRPr="00000000" w14:paraId="000001A6">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7">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IL “MALE DI VIVERE” NELLA LIRICA DEL NOVECENTO</w:t>
            </w:r>
          </w:p>
          <w:p w:rsidR="00000000" w:rsidDel="00000000" w:rsidP="00000000" w:rsidRDefault="00000000" w:rsidRPr="00000000" w14:paraId="000001A8">
            <w:pPr>
              <w:jc w:val="center"/>
              <w:rPr>
                <w:rFonts w:ascii="Garamond" w:cs="Garamond" w:eastAsia="Garamond" w:hAnsi="Garamond"/>
                <w:b w:val="1"/>
                <w:color w:val="ff0000"/>
                <w:sz w:val="22"/>
                <w:szCs w:val="22"/>
              </w:rPr>
            </w:pPr>
            <w:r w:rsidDel="00000000" w:rsidR="00000000" w:rsidRPr="00000000">
              <w:rPr>
                <w:rtl w:val="0"/>
              </w:rPr>
            </w:r>
          </w:p>
          <w:p w:rsidR="00000000" w:rsidDel="00000000" w:rsidP="00000000" w:rsidRDefault="00000000" w:rsidRPr="00000000" w14:paraId="000001A9">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A">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B">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C">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D">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E">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AF">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0">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1">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2">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3">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4">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5">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6">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7">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1B8">
            <w:pPr>
              <w:jc w:val="both"/>
              <w:rPr>
                <w:rFonts w:ascii="Garamond" w:cs="Garamond" w:eastAsia="Garamond" w:hAnsi="Garamond"/>
                <w:b w:val="1"/>
                <w:color w:val="c00000"/>
                <w:sz w:val="22"/>
                <w:szCs w:val="22"/>
              </w:rPr>
            </w:pPr>
            <w:r w:rsidDel="00000000" w:rsidR="00000000" w:rsidRPr="00000000">
              <w:rPr>
                <w:rtl w:val="0"/>
              </w:rPr>
            </w:r>
          </w:p>
        </w:tc>
        <w:tc>
          <w:tcPr/>
          <w:p w:rsidR="00000000" w:rsidDel="00000000" w:rsidP="00000000" w:rsidRDefault="00000000" w:rsidRPr="00000000" w14:paraId="000001B9">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Utilizzare il patrimonio lessicale ed espressivo della lingua italiana, adeguandolo a diversi ambiti comunicativi, stabilendo rapporti tra la lingua italiana e altre lingue europee. </w:t>
            </w:r>
          </w:p>
          <w:p w:rsidR="00000000" w:rsidDel="00000000" w:rsidP="00000000" w:rsidRDefault="00000000" w:rsidRPr="00000000" w14:paraId="000001BA">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B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Analizzare e interpretare testi scritti di vario tipo. </w:t>
            </w:r>
          </w:p>
          <w:p w:rsidR="00000000" w:rsidDel="00000000" w:rsidP="00000000" w:rsidRDefault="00000000" w:rsidRPr="00000000" w14:paraId="000001B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B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di vario tipo.</w:t>
            </w:r>
          </w:p>
          <w:p w:rsidR="00000000" w:rsidDel="00000000" w:rsidP="00000000" w:rsidRDefault="00000000" w:rsidRPr="00000000" w14:paraId="000001BE">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B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le linee fondamentali della storia letteraria e artistica nazionale anche con particolare riferimento all’evoluzione sociale, scientifica e tecnologica. </w:t>
            </w:r>
          </w:p>
          <w:p w:rsidR="00000000" w:rsidDel="00000000" w:rsidP="00000000" w:rsidRDefault="00000000" w:rsidRPr="00000000" w14:paraId="000001C0">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1">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multimediali.</w:t>
            </w:r>
          </w:p>
        </w:tc>
        <w:tc>
          <w:tcPr/>
          <w:p w:rsidR="00000000" w:rsidDel="00000000" w:rsidP="00000000" w:rsidRDefault="00000000" w:rsidRPr="00000000" w14:paraId="000001C2">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Orientarsi nel processo di sviluppo della cultura letteraria e artistica italiana ed europea</w:t>
            </w:r>
          </w:p>
          <w:p w:rsidR="00000000" w:rsidDel="00000000" w:rsidP="00000000" w:rsidRDefault="00000000" w:rsidRPr="00000000" w14:paraId="000001C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4">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Comprendere i caratteri fondamentali dell’evoluzione del genere lirico nella prima metà del Novecento</w:t>
            </w:r>
          </w:p>
          <w:p w:rsidR="00000000" w:rsidDel="00000000" w:rsidP="00000000" w:rsidRDefault="00000000" w:rsidRPr="00000000" w14:paraId="000001C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6">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Cogliere analogie e differenze formali tra la lirica tradizionale e la lirica contemporanea</w:t>
            </w:r>
          </w:p>
          <w:p w:rsidR="00000000" w:rsidDel="00000000" w:rsidP="00000000" w:rsidRDefault="00000000" w:rsidRPr="00000000" w14:paraId="000001C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8">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Mettere in relazione la vita e le opere di un autore con il contesto storico-culturale di riferimento.</w:t>
            </w:r>
          </w:p>
          <w:p w:rsidR="00000000" w:rsidDel="00000000" w:rsidP="00000000" w:rsidRDefault="00000000" w:rsidRPr="00000000" w14:paraId="000001C9">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A">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completi, coerenti e articolati in relazione ai contesti e ai destinatari.</w:t>
            </w:r>
          </w:p>
          <w:p w:rsidR="00000000" w:rsidDel="00000000" w:rsidP="00000000" w:rsidRDefault="00000000" w:rsidRPr="00000000" w14:paraId="000001CB">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C">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Ideare e realizzare prodotti multimediali in rapporto a tematiche di studio e di approfondimento personale.</w:t>
            </w:r>
          </w:p>
        </w:tc>
        <w:tc>
          <w:tcPr/>
          <w:p w:rsidR="00000000" w:rsidDel="00000000" w:rsidP="00000000" w:rsidRDefault="00000000" w:rsidRPr="00000000" w14:paraId="000001CD">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Contesto storico, culturale e ideologico nel Novecento. </w:t>
            </w:r>
          </w:p>
          <w:p w:rsidR="00000000" w:rsidDel="00000000" w:rsidP="00000000" w:rsidRDefault="00000000" w:rsidRPr="00000000" w14:paraId="000001CE">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CF">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Rapporti fra letteratura italiana e letteratura europea nel Novecento.</w:t>
            </w:r>
          </w:p>
          <w:p w:rsidR="00000000" w:rsidDel="00000000" w:rsidP="00000000" w:rsidRDefault="00000000" w:rsidRPr="00000000" w14:paraId="000001D0">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1">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Caratteri tematici e formali e linea evolutiva della  poesia italiana nel Novecento</w:t>
            </w:r>
          </w:p>
          <w:p w:rsidR="00000000" w:rsidDel="00000000" w:rsidP="00000000" w:rsidRDefault="00000000" w:rsidRPr="00000000" w14:paraId="000001D2">
            <w:pPr>
              <w:spacing w:line="276"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3">
            <w:pPr>
              <w:spacing w:line="276"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Autori e testi fondamentali che caratterizzano l’identità nazionale italiana nel Novecento.</w:t>
            </w:r>
          </w:p>
          <w:p w:rsidR="00000000" w:rsidDel="00000000" w:rsidP="00000000" w:rsidRDefault="00000000" w:rsidRPr="00000000" w14:paraId="000001D4">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Le espressioni della crisi e del disagio esistenziale, con particolare riferimento alle liriche di Quasimodo, Ungaretti e Montale</w:t>
            </w:r>
          </w:p>
        </w:tc>
        <w:tc>
          <w:tcPr/>
          <w:p w:rsidR="00000000" w:rsidDel="00000000" w:rsidP="00000000" w:rsidRDefault="00000000" w:rsidRPr="00000000" w14:paraId="000001D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1D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D8">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L’intellettuale tra storia e società.</w:t>
            </w:r>
          </w:p>
          <w:p w:rsidR="00000000" w:rsidDel="00000000" w:rsidP="00000000" w:rsidRDefault="00000000" w:rsidRPr="00000000" w14:paraId="000001D9">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DA">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DB">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1DC">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DD">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Poeti in trincea durante la Guerra</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DE">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DF">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0">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1E1">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2">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violazione dei diritti umani: ieri e oggi</w:t>
            </w:r>
          </w:p>
          <w:p w:rsidR="00000000" w:rsidDel="00000000" w:rsidP="00000000" w:rsidRDefault="00000000" w:rsidRPr="00000000" w14:paraId="000001E3">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r w:rsidDel="00000000" w:rsidR="00000000" w:rsidRPr="00000000">
              <w:rPr>
                <w:rFonts w:ascii="Garamond" w:cs="Garamond" w:eastAsia="Garamond" w:hAnsi="Garamond"/>
                <w:i w:val="1"/>
                <w:sz w:val="22"/>
                <w:szCs w:val="22"/>
                <w:rtl w:val="0"/>
              </w:rPr>
              <w:t xml:space="preserve">Trasversale ed estendibile all’insegnamento dell’Educazione civica</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1E4">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5">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6">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7">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8">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9">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A">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B">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C">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D">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E">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EF">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0">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1">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2">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3">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4">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5">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6">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7">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8">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1F9">
            <w:pPr>
              <w:jc w:val="both"/>
              <w:rPr>
                <w:rFonts w:ascii="Garamond" w:cs="Garamond" w:eastAsia="Garamond" w:hAnsi="Garamond"/>
                <w:b w:val="1"/>
                <w:sz w:val="22"/>
                <w:szCs w:val="22"/>
              </w:rPr>
            </w:pPr>
            <w:r w:rsidDel="00000000" w:rsidR="00000000" w:rsidRPr="00000000">
              <w:rPr>
                <w:rtl w:val="0"/>
              </w:rPr>
            </w:r>
          </w:p>
        </w:tc>
        <w:tc>
          <w:tcPr>
            <w:gridSpan w:val="2"/>
            <w:vAlign w:val="center"/>
          </w:tcPr>
          <w:p w:rsidR="00000000" w:rsidDel="00000000" w:rsidP="00000000" w:rsidRDefault="00000000" w:rsidRPr="00000000" w14:paraId="000001FA">
            <w:pPr>
              <w:shd w:fill="ffffff" w:val="clear"/>
              <w:spacing w:after="160" w:lineRule="auto"/>
              <w:rPr>
                <w:rFonts w:ascii="Garamond" w:cs="Garamond" w:eastAsia="Garamond" w:hAnsi="Garamond"/>
                <w:color w:val="4472c4"/>
                <w:sz w:val="22"/>
                <w:szCs w:val="22"/>
              </w:rPr>
            </w:pPr>
            <w:hyperlink r:id="rId27">
              <w:r w:rsidDel="00000000" w:rsidR="00000000" w:rsidRPr="00000000">
                <w:rPr>
                  <w:rFonts w:ascii="Garamond" w:cs="Garamond" w:eastAsia="Garamond" w:hAnsi="Garamond"/>
                  <w:color w:val="4472c4"/>
                  <w:sz w:val="22"/>
                  <w:szCs w:val="22"/>
                  <w:u w:val="single"/>
                  <w:rtl w:val="0"/>
                </w:rPr>
                <w:t xml:space="preserve">http://www.raiscuola.rai.it</w:t>
              </w:r>
            </w:hyperlink>
            <w:r w:rsidDel="00000000" w:rsidR="00000000" w:rsidRPr="00000000">
              <w:rPr>
                <w:rtl w:val="0"/>
              </w:rPr>
            </w:r>
          </w:p>
          <w:p w:rsidR="00000000" w:rsidDel="00000000" w:rsidP="00000000" w:rsidRDefault="00000000" w:rsidRPr="00000000" w14:paraId="000001FB">
            <w:pPr>
              <w:shd w:fill="ffffff" w:val="clear"/>
              <w:spacing w:after="160" w:lineRule="auto"/>
              <w:rPr>
                <w:rFonts w:ascii="Garamond" w:cs="Garamond" w:eastAsia="Garamond" w:hAnsi="Garamond"/>
                <w:color w:val="4472c4"/>
                <w:sz w:val="22"/>
                <w:szCs w:val="22"/>
              </w:rPr>
            </w:pPr>
            <w:hyperlink r:id="rId28">
              <w:r w:rsidDel="00000000" w:rsidR="00000000" w:rsidRPr="00000000">
                <w:rPr>
                  <w:rFonts w:ascii="Garamond" w:cs="Garamond" w:eastAsia="Garamond" w:hAnsi="Garamond"/>
                  <w:color w:val="4472c4"/>
                  <w:sz w:val="22"/>
                  <w:szCs w:val="22"/>
                  <w:highlight w:val="white"/>
                  <w:rtl w:val="0"/>
                </w:rPr>
                <w:t xml:space="preserve">http://www.oilproject.org</w:t>
              </w:r>
            </w:hyperlink>
            <w:r w:rsidDel="00000000" w:rsidR="00000000" w:rsidRPr="00000000">
              <w:rPr>
                <w:rtl w:val="0"/>
              </w:rPr>
            </w:r>
          </w:p>
          <w:p w:rsidR="00000000" w:rsidDel="00000000" w:rsidP="00000000" w:rsidRDefault="00000000" w:rsidRPr="00000000" w14:paraId="000001FC">
            <w:pPr>
              <w:rPr>
                <w:rFonts w:ascii="Garamond" w:cs="Garamond" w:eastAsia="Garamond" w:hAnsi="Garamond"/>
                <w:sz w:val="22"/>
                <w:szCs w:val="22"/>
              </w:rPr>
            </w:pPr>
            <w:hyperlink r:id="rId29">
              <w:r w:rsidDel="00000000" w:rsidR="00000000" w:rsidRPr="00000000">
                <w:rPr>
                  <w:rFonts w:ascii="Garamond" w:cs="Garamond" w:eastAsia="Garamond" w:hAnsi="Garamond"/>
                  <w:color w:val="0563c1"/>
                  <w:sz w:val="22"/>
                  <w:szCs w:val="22"/>
                  <w:u w:val="single"/>
                  <w:rtl w:val="0"/>
                </w:rPr>
                <w:t xml:space="preserve">http://www.feltrinellieditore.it</w:t>
              </w:r>
            </w:hyperlink>
            <w:r w:rsidDel="00000000" w:rsidR="00000000" w:rsidRPr="00000000">
              <w:rPr>
                <w:rtl w:val="0"/>
              </w:rPr>
            </w:r>
          </w:p>
          <w:p w:rsidR="00000000" w:rsidDel="00000000" w:rsidP="00000000" w:rsidRDefault="00000000" w:rsidRPr="00000000" w14:paraId="000001F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1FE">
            <w:pPr>
              <w:rPr>
                <w:rFonts w:ascii="Garamond" w:cs="Garamond" w:eastAsia="Garamond" w:hAnsi="Garamond"/>
                <w:color w:val="4472c4"/>
                <w:sz w:val="22"/>
                <w:szCs w:val="22"/>
              </w:rPr>
            </w:pPr>
            <w:r w:rsidDel="00000000" w:rsidR="00000000" w:rsidRPr="00000000">
              <w:rPr>
                <w:rFonts w:ascii="Garamond" w:cs="Garamond" w:eastAsia="Garamond" w:hAnsi="Garamond"/>
                <w:color w:val="4472c4"/>
                <w:sz w:val="22"/>
                <w:szCs w:val="22"/>
                <w:rtl w:val="0"/>
              </w:rPr>
              <w:t xml:space="preserve">http://www.treccani.it/enciclopedia</w:t>
            </w:r>
          </w:p>
          <w:p w:rsidR="00000000" w:rsidDel="00000000" w:rsidP="00000000" w:rsidRDefault="00000000" w:rsidRPr="00000000" w14:paraId="000001FF">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0">
            <w:pPr>
              <w:rPr>
                <w:rFonts w:ascii="Garamond" w:cs="Garamond" w:eastAsia="Garamond" w:hAnsi="Garamond"/>
                <w:sz w:val="22"/>
                <w:szCs w:val="22"/>
              </w:rPr>
            </w:pPr>
            <w:hyperlink r:id="rId30">
              <w:r w:rsidDel="00000000" w:rsidR="00000000" w:rsidRPr="00000000">
                <w:rPr>
                  <w:rFonts w:ascii="Garamond" w:cs="Garamond" w:eastAsia="Garamond" w:hAnsi="Garamond"/>
                  <w:color w:val="0563c1"/>
                  <w:sz w:val="22"/>
                  <w:szCs w:val="22"/>
                  <w:u w:val="single"/>
                  <w:rtl w:val="0"/>
                </w:rPr>
                <w:t xml:space="preserve">https://www.youtube.com/watch?v=dkhgLOX5-bM</w:t>
              </w:r>
            </w:hyperlink>
            <w:r w:rsidDel="00000000" w:rsidR="00000000" w:rsidRPr="00000000">
              <w:rPr>
                <w:rFonts w:ascii="Garamond" w:cs="Garamond" w:eastAsia="Garamond" w:hAnsi="Garamond"/>
                <w:sz w:val="22"/>
                <w:szCs w:val="22"/>
                <w:rtl w:val="0"/>
              </w:rPr>
              <w:t xml:space="preserve"> (confronto tra Ungaretti e Montale)</w:t>
            </w:r>
          </w:p>
          <w:p w:rsidR="00000000" w:rsidDel="00000000" w:rsidP="00000000" w:rsidRDefault="00000000" w:rsidRPr="00000000" w14:paraId="00000201">
            <w:pPr>
              <w:jc w:val="both"/>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2">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3">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4">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5">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6">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7">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8">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9">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A">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B">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C">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D">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E">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0F">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10">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11">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12">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13">
            <w:pPr>
              <w:rPr>
                <w:rFonts w:ascii="Garamond" w:cs="Garamond" w:eastAsia="Garamond" w:hAnsi="Garamond"/>
                <w:color w:val="4472c4"/>
                <w:sz w:val="22"/>
                <w:szCs w:val="22"/>
              </w:rPr>
            </w:pPr>
            <w:r w:rsidDel="00000000" w:rsidR="00000000" w:rsidRPr="00000000">
              <w:rPr>
                <w:rtl w:val="0"/>
              </w:rPr>
            </w:r>
          </w:p>
        </w:tc>
        <w:tc>
          <w:tcPr>
            <w:vAlign w:val="center"/>
          </w:tcPr>
          <w:p w:rsidR="00000000" w:rsidDel="00000000" w:rsidP="00000000" w:rsidRDefault="00000000" w:rsidRPr="00000000" w14:paraId="00000215">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Marzo</w:t>
            </w:r>
          </w:p>
          <w:p w:rsidR="00000000" w:rsidDel="00000000" w:rsidP="00000000" w:rsidRDefault="00000000" w:rsidRPr="00000000" w14:paraId="00000216">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217">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Aprile</w:t>
            </w:r>
          </w:p>
        </w:tc>
      </w:tr>
      <w:tr>
        <w:trPr>
          <w:cantSplit w:val="0"/>
          <w:trHeight w:val="1122" w:hRule="atLeast"/>
          <w:tblHeader w:val="0"/>
        </w:trPr>
        <w:tc>
          <w:tcPr>
            <w:shd w:fill="d9e2f3" w:val="clear"/>
            <w:vAlign w:val="center"/>
          </w:tcPr>
          <w:p w:rsidR="00000000" w:rsidDel="00000000" w:rsidP="00000000" w:rsidRDefault="00000000" w:rsidRPr="00000000" w14:paraId="00000218">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19">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1A">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1B">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1C">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1D">
            <w:pP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1E">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MODULO N.5</w:t>
            </w:r>
          </w:p>
          <w:p w:rsidR="00000000" w:rsidDel="00000000" w:rsidP="00000000" w:rsidRDefault="00000000" w:rsidRPr="00000000" w14:paraId="0000021F">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20">
            <w:pPr>
              <w:jc w:val="center"/>
              <w:rPr>
                <w:rFonts w:ascii="Garamond" w:cs="Garamond" w:eastAsia="Garamond" w:hAnsi="Garamond"/>
                <w:b w:val="1"/>
                <w:color w:val="c00000"/>
                <w:sz w:val="22"/>
                <w:szCs w:val="22"/>
              </w:rPr>
            </w:pPr>
            <w:r w:rsidDel="00000000" w:rsidR="00000000" w:rsidRPr="00000000">
              <w:rPr>
                <w:rFonts w:ascii="Garamond" w:cs="Garamond" w:eastAsia="Garamond" w:hAnsi="Garamond"/>
                <w:b w:val="1"/>
                <w:color w:val="c00000"/>
                <w:sz w:val="22"/>
                <w:szCs w:val="22"/>
                <w:rtl w:val="0"/>
              </w:rPr>
              <w:t xml:space="preserve">LA CULTURA DELL’IMPEGNO: RESISTENZA E SOCIETÀ DI MASSA</w:t>
            </w:r>
          </w:p>
          <w:p w:rsidR="00000000" w:rsidDel="00000000" w:rsidP="00000000" w:rsidRDefault="00000000" w:rsidRPr="00000000" w14:paraId="00000221">
            <w:pPr>
              <w:jc w:val="center"/>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22">
            <w:pPr>
              <w:jc w:val="both"/>
              <w:rPr>
                <w:rFonts w:ascii="Garamond" w:cs="Garamond" w:eastAsia="Garamond" w:hAnsi="Garamond"/>
                <w:b w:val="1"/>
                <w:color w:val="c00000"/>
                <w:sz w:val="22"/>
                <w:szCs w:val="22"/>
              </w:rPr>
            </w:pPr>
            <w:r w:rsidDel="00000000" w:rsidR="00000000" w:rsidRPr="00000000">
              <w:rPr>
                <w:rtl w:val="0"/>
              </w:rPr>
            </w:r>
          </w:p>
          <w:p w:rsidR="00000000" w:rsidDel="00000000" w:rsidP="00000000" w:rsidRDefault="00000000" w:rsidRPr="00000000" w14:paraId="00000223">
            <w:pPr>
              <w:jc w:val="both"/>
              <w:rPr>
                <w:rFonts w:ascii="Garamond" w:cs="Garamond" w:eastAsia="Garamond" w:hAnsi="Garamond"/>
                <w:b w:val="1"/>
                <w:color w:val="c00000"/>
                <w:sz w:val="22"/>
                <w:szCs w:val="22"/>
              </w:rPr>
            </w:pPr>
            <w:r w:rsidDel="00000000" w:rsidR="00000000" w:rsidRPr="00000000">
              <w:rPr>
                <w:rtl w:val="0"/>
              </w:rPr>
            </w:r>
          </w:p>
        </w:tc>
        <w:tc>
          <w:tcPr/>
          <w:p w:rsidR="00000000" w:rsidDel="00000000" w:rsidP="00000000" w:rsidRDefault="00000000" w:rsidRPr="00000000" w14:paraId="0000022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Utilizzare il patrimonio lessicale ed espressivo della lingua italiana, adeguandolo a diversi ambiti comunicativi, stabilendo rapporti tra la lingua italiana e altre lingue europee. </w:t>
            </w:r>
          </w:p>
          <w:p w:rsidR="00000000" w:rsidDel="00000000" w:rsidP="00000000" w:rsidRDefault="00000000" w:rsidRPr="00000000" w14:paraId="00000225">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26">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Analizzare e interpretare testi scritti di vario tipo. </w:t>
            </w:r>
          </w:p>
          <w:p w:rsidR="00000000" w:rsidDel="00000000" w:rsidP="00000000" w:rsidRDefault="00000000" w:rsidRPr="00000000" w14:paraId="00000227">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28">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di vario tipo.</w:t>
            </w:r>
          </w:p>
          <w:p w:rsidR="00000000" w:rsidDel="00000000" w:rsidP="00000000" w:rsidRDefault="00000000" w:rsidRPr="00000000" w14:paraId="00000229">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2A">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Riconoscere le linee fondamentali della storia letteraria e artistica nazionale anche con particolare riferimento all’evoluzione sociale, scientifica e tecnologica. </w:t>
            </w:r>
          </w:p>
          <w:p w:rsidR="00000000" w:rsidDel="00000000" w:rsidP="00000000" w:rsidRDefault="00000000" w:rsidRPr="00000000" w14:paraId="0000022B">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2C">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multimediali.</w:t>
            </w:r>
          </w:p>
          <w:p w:rsidR="00000000" w:rsidDel="00000000" w:rsidP="00000000" w:rsidRDefault="00000000" w:rsidRPr="00000000" w14:paraId="0000022D">
            <w:pPr>
              <w:jc w:val="both"/>
              <w:rPr>
                <w:rFonts w:ascii="Garamond" w:cs="Garamond" w:eastAsia="Garamond" w:hAnsi="Garamond"/>
                <w:sz w:val="22"/>
                <w:szCs w:val="22"/>
              </w:rPr>
            </w:pPr>
            <w:r w:rsidDel="00000000" w:rsidR="00000000" w:rsidRPr="00000000">
              <w:rPr>
                <w:rtl w:val="0"/>
              </w:rPr>
            </w:r>
          </w:p>
        </w:tc>
        <w:tc>
          <w:tcPr/>
          <w:p w:rsidR="00000000" w:rsidDel="00000000" w:rsidP="00000000" w:rsidRDefault="00000000" w:rsidRPr="00000000" w14:paraId="0000022E">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riconoscere i tratti tipici del panorama culturale e letterario europeo ed italiano nel secondo Novecento. </w:t>
            </w:r>
          </w:p>
          <w:p w:rsidR="00000000" w:rsidDel="00000000" w:rsidP="00000000" w:rsidRDefault="00000000" w:rsidRPr="00000000" w14:paraId="0000022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0">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Mettere in relazione autori e opere con il contesto storico-culturale di riferimento.</w:t>
            </w:r>
          </w:p>
          <w:p w:rsidR="00000000" w:rsidDel="00000000" w:rsidP="00000000" w:rsidRDefault="00000000" w:rsidRPr="00000000" w14:paraId="0000023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3">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Comprendere, attraverso l’analisi dei testi, la ragione della ricerca e della sperimentazione dei nuovi linguaggi espressivi nella prosa del Novecento</w:t>
            </w:r>
          </w:p>
          <w:p w:rsidR="00000000" w:rsidDel="00000000" w:rsidP="00000000" w:rsidRDefault="00000000" w:rsidRPr="00000000" w14:paraId="0000023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5">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Produrre testi completi, coerenti e articolati in relazione ai contesti e ai destinatari.</w:t>
            </w:r>
          </w:p>
          <w:p w:rsidR="00000000" w:rsidDel="00000000" w:rsidP="00000000" w:rsidRDefault="00000000" w:rsidRPr="00000000" w14:paraId="00000236">
            <w:pPr>
              <w:ind w:left="-66" w:firstLine="0"/>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7">
            <w:pPr>
              <w:ind w:left="-66" w:firstLine="0"/>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Ideare e realizzare prodotti multimediali in rapporto a tematiche di studio e di approfondimento personale</w:t>
            </w:r>
          </w:p>
        </w:tc>
        <w:tc>
          <w:tcPr/>
          <w:p w:rsidR="00000000" w:rsidDel="00000000" w:rsidP="00000000" w:rsidRDefault="00000000" w:rsidRPr="00000000" w14:paraId="00000238">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contesto storico: la seconda metà del Novecento</w:t>
            </w:r>
          </w:p>
          <w:p w:rsidR="00000000" w:rsidDel="00000000" w:rsidP="00000000" w:rsidRDefault="00000000" w:rsidRPr="00000000" w14:paraId="00000239">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A">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 caratteri fondamentali del Neorealismo</w:t>
            </w:r>
          </w:p>
          <w:p w:rsidR="00000000" w:rsidDel="00000000" w:rsidP="00000000" w:rsidRDefault="00000000" w:rsidRPr="00000000" w14:paraId="0000023B">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C">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Gli elementi innovativi presenti nella prosa italiana del dopoguerra</w:t>
            </w:r>
          </w:p>
          <w:p w:rsidR="00000000" w:rsidDel="00000000" w:rsidP="00000000" w:rsidRDefault="00000000" w:rsidRPr="00000000" w14:paraId="0000023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Il ritorno del realismo nel cinema e nel romanzo (</w:t>
            </w:r>
            <w:r w:rsidDel="00000000" w:rsidR="00000000" w:rsidRPr="00000000">
              <w:rPr>
                <w:rFonts w:ascii="Garamond" w:cs="Garamond" w:eastAsia="Garamond" w:hAnsi="Garamond"/>
                <w:b w:val="1"/>
                <w:i w:val="0"/>
                <w:smallCaps w:val="0"/>
                <w:strike w:val="0"/>
                <w:color w:val="000000"/>
                <w:sz w:val="22"/>
                <w:szCs w:val="22"/>
                <w:u w:val="none"/>
                <w:shd w:fill="auto" w:val="clear"/>
                <w:vertAlign w:val="baseline"/>
                <w:rtl w:val="0"/>
              </w:rPr>
              <w:t xml:space="preserve">autori a scelta</w:t>
            </w: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w:t>
            </w:r>
          </w:p>
        </w:tc>
        <w:tc>
          <w:tcPr/>
          <w:p w:rsidR="00000000" w:rsidDel="00000000" w:rsidP="00000000" w:rsidRDefault="00000000" w:rsidRPr="00000000" w14:paraId="0000023F">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0">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1</w:t>
            </w:r>
          </w:p>
          <w:p w:rsidR="00000000" w:rsidDel="00000000" w:rsidP="00000000" w:rsidRDefault="00000000" w:rsidRPr="00000000" w14:paraId="00000241">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società del secondo dopoguerra</w:t>
            </w:r>
          </w:p>
          <w:p w:rsidR="00000000" w:rsidDel="00000000" w:rsidP="00000000" w:rsidRDefault="00000000" w:rsidRPr="00000000" w14:paraId="00000242">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3">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4">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2</w:t>
            </w:r>
          </w:p>
          <w:p w:rsidR="00000000" w:rsidDel="00000000" w:rsidP="00000000" w:rsidRDefault="00000000" w:rsidRPr="00000000" w14:paraId="00000245">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6">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La nascita della Repubblica italiana</w:t>
            </w:r>
          </w:p>
          <w:p w:rsidR="00000000" w:rsidDel="00000000" w:rsidP="00000000" w:rsidRDefault="00000000" w:rsidRPr="00000000" w14:paraId="00000247">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8">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9">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PERCORSO TEMATICO 3</w:t>
            </w:r>
          </w:p>
          <w:p w:rsidR="00000000" w:rsidDel="00000000" w:rsidP="00000000" w:rsidRDefault="00000000" w:rsidRPr="00000000" w14:paraId="0000024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Cittadinanza digitale:</w:t>
            </w:r>
          </w:p>
          <w:p w:rsidR="00000000" w:rsidDel="00000000" w:rsidP="00000000" w:rsidRDefault="00000000" w:rsidRPr="00000000" w14:paraId="0000024B">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Dall’uomo tipografico al villaggio globale: l’epoca della rete.</w:t>
            </w:r>
          </w:p>
          <w:p w:rsidR="00000000" w:rsidDel="00000000" w:rsidP="00000000" w:rsidRDefault="00000000" w:rsidRPr="00000000" w14:paraId="0000024C">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D">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E">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4F">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50">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51">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52">
            <w:pPr>
              <w:jc w:val="both"/>
              <w:rPr>
                <w:rFonts w:ascii="Garamond" w:cs="Garamond" w:eastAsia="Garamond" w:hAnsi="Garamond"/>
                <w:b w:val="1"/>
                <w:sz w:val="22"/>
                <w:szCs w:val="22"/>
              </w:rPr>
            </w:pPr>
            <w:r w:rsidDel="00000000" w:rsidR="00000000" w:rsidRPr="00000000">
              <w:rPr>
                <w:rtl w:val="0"/>
              </w:rPr>
            </w:r>
          </w:p>
        </w:tc>
        <w:tc>
          <w:tcPr>
            <w:gridSpan w:val="2"/>
            <w:vAlign w:val="center"/>
          </w:tcPr>
          <w:p w:rsidR="00000000" w:rsidDel="00000000" w:rsidP="00000000" w:rsidRDefault="00000000" w:rsidRPr="00000000" w14:paraId="00000253">
            <w:pPr>
              <w:shd w:fill="ffffff" w:val="clear"/>
              <w:spacing w:after="160" w:lineRule="auto"/>
              <w:rPr>
                <w:rFonts w:ascii="Garamond" w:cs="Garamond" w:eastAsia="Garamond" w:hAnsi="Garamond"/>
                <w:color w:val="4472c4"/>
                <w:sz w:val="22"/>
                <w:szCs w:val="22"/>
              </w:rPr>
            </w:pPr>
            <w:hyperlink r:id="rId31">
              <w:r w:rsidDel="00000000" w:rsidR="00000000" w:rsidRPr="00000000">
                <w:rPr>
                  <w:rFonts w:ascii="Garamond" w:cs="Garamond" w:eastAsia="Garamond" w:hAnsi="Garamond"/>
                  <w:color w:val="4472c4"/>
                  <w:sz w:val="22"/>
                  <w:szCs w:val="22"/>
                  <w:u w:val="single"/>
                  <w:rtl w:val="0"/>
                </w:rPr>
                <w:t xml:space="preserve">http://www.raiscuola.rai.it</w:t>
              </w:r>
            </w:hyperlink>
            <w:r w:rsidDel="00000000" w:rsidR="00000000" w:rsidRPr="00000000">
              <w:rPr>
                <w:rtl w:val="0"/>
              </w:rPr>
            </w:r>
          </w:p>
          <w:p w:rsidR="00000000" w:rsidDel="00000000" w:rsidP="00000000" w:rsidRDefault="00000000" w:rsidRPr="00000000" w14:paraId="00000254">
            <w:pPr>
              <w:shd w:fill="ffffff" w:val="clear"/>
              <w:spacing w:after="160" w:lineRule="auto"/>
              <w:rPr>
                <w:rFonts w:ascii="Garamond" w:cs="Garamond" w:eastAsia="Garamond" w:hAnsi="Garamond"/>
                <w:color w:val="4472c4"/>
                <w:sz w:val="22"/>
                <w:szCs w:val="22"/>
              </w:rPr>
            </w:pPr>
            <w:hyperlink r:id="rId32">
              <w:r w:rsidDel="00000000" w:rsidR="00000000" w:rsidRPr="00000000">
                <w:rPr>
                  <w:rFonts w:ascii="Garamond" w:cs="Garamond" w:eastAsia="Garamond" w:hAnsi="Garamond"/>
                  <w:color w:val="4472c4"/>
                  <w:sz w:val="22"/>
                  <w:szCs w:val="22"/>
                  <w:rtl w:val="0"/>
                </w:rPr>
                <w:t xml:space="preserve">http://www.parcoletterario.it/it/autori/fenoglio.htm</w:t>
              </w:r>
            </w:hyperlink>
            <w:r w:rsidDel="00000000" w:rsidR="00000000" w:rsidRPr="00000000">
              <w:rPr>
                <w:rtl w:val="0"/>
              </w:rPr>
            </w:r>
          </w:p>
          <w:p w:rsidR="00000000" w:rsidDel="00000000" w:rsidP="00000000" w:rsidRDefault="00000000" w:rsidRPr="00000000" w14:paraId="00000255">
            <w:pPr>
              <w:shd w:fill="ffffff" w:val="clear"/>
              <w:spacing w:after="160" w:lineRule="auto"/>
              <w:rPr>
                <w:rFonts w:ascii="Garamond" w:cs="Garamond" w:eastAsia="Garamond" w:hAnsi="Garamond"/>
                <w:color w:val="4472c4"/>
                <w:sz w:val="22"/>
                <w:szCs w:val="22"/>
              </w:rPr>
            </w:pPr>
            <w:hyperlink r:id="rId33">
              <w:r w:rsidDel="00000000" w:rsidR="00000000" w:rsidRPr="00000000">
                <w:rPr>
                  <w:rFonts w:ascii="Garamond" w:cs="Garamond" w:eastAsia="Garamond" w:hAnsi="Garamond"/>
                  <w:color w:val="4472c4"/>
                  <w:sz w:val="22"/>
                  <w:szCs w:val="22"/>
                  <w:rtl w:val="0"/>
                </w:rPr>
                <w:t xml:space="preserve">http://www.raiscuola.rai.it/articoli/beppe-fenoglio-il-partigiano-johnny/3827/default.aspx</w:t>
              </w:r>
            </w:hyperlink>
            <w:r w:rsidDel="00000000" w:rsidR="00000000" w:rsidRPr="00000000">
              <w:rPr>
                <w:rtl w:val="0"/>
              </w:rPr>
            </w:r>
          </w:p>
          <w:p w:rsidR="00000000" w:rsidDel="00000000" w:rsidP="00000000" w:rsidRDefault="00000000" w:rsidRPr="00000000" w14:paraId="00000256">
            <w:pPr>
              <w:shd w:fill="ffffff" w:val="clear"/>
              <w:spacing w:after="160" w:lineRule="auto"/>
              <w:rPr>
                <w:rFonts w:ascii="Garamond" w:cs="Garamond" w:eastAsia="Garamond" w:hAnsi="Garamond"/>
                <w:color w:val="4472c4"/>
                <w:sz w:val="22"/>
                <w:szCs w:val="22"/>
              </w:rPr>
            </w:pPr>
            <w:hyperlink r:id="rId34">
              <w:r w:rsidDel="00000000" w:rsidR="00000000" w:rsidRPr="00000000">
                <w:rPr>
                  <w:rFonts w:ascii="Garamond" w:cs="Garamond" w:eastAsia="Garamond" w:hAnsi="Garamond"/>
                  <w:color w:val="0563c1"/>
                  <w:sz w:val="22"/>
                  <w:szCs w:val="22"/>
                  <w:u w:val="single"/>
                  <w:rtl w:val="0"/>
                </w:rPr>
                <w:t xml:space="preserve">http://www.letteratura.rai.it/</w:t>
              </w:r>
            </w:hyperlink>
            <w:r w:rsidDel="00000000" w:rsidR="00000000" w:rsidRPr="00000000">
              <w:rPr>
                <w:rtl w:val="0"/>
              </w:rPr>
            </w:r>
          </w:p>
          <w:p w:rsidR="00000000" w:rsidDel="00000000" w:rsidP="00000000" w:rsidRDefault="00000000" w:rsidRPr="00000000" w14:paraId="00000257">
            <w:pPr>
              <w:shd w:fill="ffffff" w:val="clear"/>
              <w:spacing w:after="160" w:lineRule="auto"/>
              <w:rPr>
                <w:rFonts w:ascii="Garamond" w:cs="Garamond" w:eastAsia="Garamond" w:hAnsi="Garamond"/>
                <w:color w:val="4472c4"/>
                <w:sz w:val="22"/>
                <w:szCs w:val="22"/>
              </w:rPr>
            </w:pPr>
            <w:hyperlink r:id="rId35">
              <w:r w:rsidDel="00000000" w:rsidR="00000000" w:rsidRPr="00000000">
                <w:rPr>
                  <w:rFonts w:ascii="Garamond" w:cs="Garamond" w:eastAsia="Garamond" w:hAnsi="Garamond"/>
                  <w:color w:val="4472c4"/>
                  <w:sz w:val="22"/>
                  <w:szCs w:val="22"/>
                  <w:rtl w:val="0"/>
                </w:rPr>
                <w:t xml:space="preserve">http://www.italica.rai.it/argomenti/grandi_narratori_900/index.htm</w:t>
              </w:r>
            </w:hyperlink>
            <w:r w:rsidDel="00000000" w:rsidR="00000000" w:rsidRPr="00000000">
              <w:rPr>
                <w:rtl w:val="0"/>
              </w:rPr>
            </w:r>
          </w:p>
          <w:p w:rsidR="00000000" w:rsidDel="00000000" w:rsidP="00000000" w:rsidRDefault="00000000" w:rsidRPr="00000000" w14:paraId="00000258">
            <w:pPr>
              <w:shd w:fill="ffffff" w:val="clear"/>
              <w:spacing w:after="160" w:lineRule="auto"/>
              <w:rPr>
                <w:rFonts w:ascii="Garamond" w:cs="Garamond" w:eastAsia="Garamond" w:hAnsi="Garamond"/>
                <w:color w:val="4472c4"/>
                <w:sz w:val="22"/>
                <w:szCs w:val="22"/>
              </w:rPr>
            </w:pPr>
            <w:hyperlink r:id="rId36">
              <w:r w:rsidDel="00000000" w:rsidR="00000000" w:rsidRPr="00000000">
                <w:rPr>
                  <w:rFonts w:ascii="Garamond" w:cs="Garamond" w:eastAsia="Garamond" w:hAnsi="Garamond"/>
                  <w:color w:val="4472c4"/>
                  <w:sz w:val="22"/>
                  <w:szCs w:val="22"/>
                  <w:rtl w:val="0"/>
                </w:rPr>
                <w:t xml:space="preserve">http://www.laletteraturaenoi.it</w:t>
              </w:r>
            </w:hyperlink>
            <w:r w:rsidDel="00000000" w:rsidR="00000000" w:rsidRPr="00000000">
              <w:rPr>
                <w:rtl w:val="0"/>
              </w:rPr>
            </w:r>
          </w:p>
          <w:p w:rsidR="00000000" w:rsidDel="00000000" w:rsidP="00000000" w:rsidRDefault="00000000" w:rsidRPr="00000000" w14:paraId="00000259">
            <w:pPr>
              <w:shd w:fill="ffffff" w:val="clear"/>
              <w:spacing w:after="160" w:lineRule="auto"/>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5A">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5B">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5C">
            <w:pPr>
              <w:jc w:val="center"/>
              <w:rPr>
                <w:rFonts w:ascii="Garamond" w:cs="Garamond" w:eastAsia="Garamond" w:hAnsi="Garamond"/>
                <w:color w:val="4472c4"/>
                <w:sz w:val="22"/>
                <w:szCs w:val="22"/>
              </w:rPr>
            </w:pPr>
            <w:r w:rsidDel="00000000" w:rsidR="00000000" w:rsidRPr="00000000">
              <w:rPr>
                <w:rtl w:val="0"/>
              </w:rPr>
            </w:r>
          </w:p>
          <w:p w:rsidR="00000000" w:rsidDel="00000000" w:rsidP="00000000" w:rsidRDefault="00000000" w:rsidRPr="00000000" w14:paraId="0000025D">
            <w:pPr>
              <w:rPr>
                <w:rFonts w:ascii="Garamond" w:cs="Garamond" w:eastAsia="Garamond" w:hAnsi="Garamond"/>
                <w:sz w:val="22"/>
                <w:szCs w:val="22"/>
              </w:rPr>
            </w:pPr>
            <w:r w:rsidDel="00000000" w:rsidR="00000000" w:rsidRPr="00000000">
              <w:rPr>
                <w:rtl w:val="0"/>
              </w:rPr>
            </w:r>
          </w:p>
        </w:tc>
        <w:tc>
          <w:tcPr>
            <w:vAlign w:val="center"/>
          </w:tcPr>
          <w:p w:rsidR="00000000" w:rsidDel="00000000" w:rsidP="00000000" w:rsidRDefault="00000000" w:rsidRPr="00000000" w14:paraId="0000025F">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Aprile </w:t>
            </w:r>
          </w:p>
          <w:p w:rsidR="00000000" w:rsidDel="00000000" w:rsidP="00000000" w:rsidRDefault="00000000" w:rsidRPr="00000000" w14:paraId="00000260">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261">
            <w:pPr>
              <w:jc w:val="cente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Maggio</w:t>
            </w:r>
          </w:p>
        </w:tc>
      </w:tr>
    </w:tbl>
    <w:p w:rsidR="00000000" w:rsidDel="00000000" w:rsidP="00000000" w:rsidRDefault="00000000" w:rsidRPr="00000000" w14:paraId="00000262">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63">
      <w:pPr>
        <w:jc w:val="both"/>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 </w:t>
      </w:r>
      <w:r w:rsidDel="00000000" w:rsidR="00000000" w:rsidRPr="00000000">
        <w:rPr>
          <w:rFonts w:ascii="Garamond" w:cs="Garamond" w:eastAsia="Garamond" w:hAnsi="Garamond"/>
          <w:sz w:val="22"/>
          <w:szCs w:val="22"/>
          <w:rtl w:val="0"/>
        </w:rPr>
        <w:t xml:space="preserve">La progettazione di Dipartimento propone lo svolgimento di percorsi tematici che prevedono connessioni interdisciplinari, in particolare con lo studio della Storia. Ogni percorso prevede l’utilizzo di una serie di testi, la cui selezione, qualitativa e quantitativa, sarà liberamente operata dai singoli docenti, in vista degli obiettivi: si intende quindi che non tutti i percorsi andranno svolti e non necessariamente in tutta la loro articolazione.</w:t>
      </w:r>
    </w:p>
    <w:p w:rsidR="00000000" w:rsidDel="00000000" w:rsidP="00000000" w:rsidRDefault="00000000" w:rsidRPr="00000000" w14:paraId="00000264">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 proposte elaborate, definibili anche come ipotesi di lavoro, hanno la funzione di fornire un orientamento comune, rappresentando esempi di possibili percorsi didattici, le cui articolazioni e composizioni possono essere modulate, quantitativamente e qualitativamente, a seconda delle indicazioni programmatiche del Consiglio di classe e del singolo docente oppure delle necessità e delle opportunità eventualmente manifestatesi nell’attività in corso. </w:t>
      </w:r>
    </w:p>
    <w:p w:rsidR="00000000" w:rsidDel="00000000" w:rsidP="00000000" w:rsidRDefault="00000000" w:rsidRPr="00000000" w14:paraId="00000265">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66">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67">
      <w:pPr>
        <w:jc w:val="both"/>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68">
      <w:pPr>
        <w:jc w:val="both"/>
        <w:rPr>
          <w:rFonts w:ascii="Garamond" w:cs="Garamond" w:eastAsia="Garamond" w:hAnsi="Garamond"/>
          <w:b w:val="1"/>
          <w:sz w:val="22"/>
          <w:szCs w:val="22"/>
        </w:rPr>
      </w:pPr>
      <w:r w:rsidDel="00000000" w:rsidR="00000000" w:rsidRPr="00000000">
        <w:rPr>
          <w:rtl w:val="0"/>
        </w:rPr>
      </w:r>
    </w:p>
    <w:tbl>
      <w:tblPr>
        <w:tblStyle w:val="Table3"/>
        <w:tblW w:w="1445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84"/>
        <w:gridCol w:w="2835"/>
        <w:gridCol w:w="1588"/>
        <w:gridCol w:w="2552"/>
        <w:gridCol w:w="3118"/>
        <w:gridCol w:w="2977"/>
        <w:tblGridChange w:id="0">
          <w:tblGrid>
            <w:gridCol w:w="1384"/>
            <w:gridCol w:w="2835"/>
            <w:gridCol w:w="1588"/>
            <w:gridCol w:w="2552"/>
            <w:gridCol w:w="3118"/>
            <w:gridCol w:w="2977"/>
          </w:tblGrid>
        </w:tblGridChange>
      </w:tblGrid>
      <w:tr>
        <w:trPr>
          <w:cantSplit w:val="0"/>
          <w:trHeight w:val="706" w:hRule="atLeast"/>
          <w:tblHeader w:val="0"/>
        </w:trPr>
        <w:tc>
          <w:tcPr>
            <w:shd w:fill="fbe5d5" w:val="clear"/>
          </w:tcPr>
          <w:p w:rsidR="00000000" w:rsidDel="00000000" w:rsidP="00000000" w:rsidRDefault="00000000" w:rsidRPr="00000000" w14:paraId="00000269">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6A">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MODULI</w:t>
            </w:r>
          </w:p>
        </w:tc>
        <w:tc>
          <w:tcPr>
            <w:shd w:fill="fbe5d5" w:val="clear"/>
          </w:tcPr>
          <w:p w:rsidR="00000000" w:rsidDel="00000000" w:rsidP="00000000" w:rsidRDefault="00000000" w:rsidRPr="00000000" w14:paraId="0000026B">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6C">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OBIETTIVI MINIMI</w:t>
            </w:r>
          </w:p>
        </w:tc>
        <w:tc>
          <w:tcPr>
            <w:shd w:fill="fbe5d5" w:val="clear"/>
            <w:vAlign w:val="center"/>
          </w:tcPr>
          <w:p w:rsidR="00000000" w:rsidDel="00000000" w:rsidP="00000000" w:rsidRDefault="00000000" w:rsidRPr="00000000" w14:paraId="0000026D">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METODOLOGIE</w:t>
            </w:r>
          </w:p>
          <w:p w:rsidR="00000000" w:rsidDel="00000000" w:rsidP="00000000" w:rsidRDefault="00000000" w:rsidRPr="00000000" w14:paraId="0000026E">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26F">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MEZZI, STRUMENTI E SUSSIDI</w:t>
            </w:r>
          </w:p>
          <w:p w:rsidR="00000000" w:rsidDel="00000000" w:rsidP="00000000" w:rsidRDefault="00000000" w:rsidRPr="00000000" w14:paraId="00000270">
            <w:pPr>
              <w:jc w:val="center"/>
              <w:rPr>
                <w:rFonts w:ascii="Garamond" w:cs="Garamond" w:eastAsia="Garamond" w:hAnsi="Garamond"/>
                <w:b w:val="1"/>
                <w:sz w:val="22"/>
                <w:szCs w:val="22"/>
              </w:rPr>
            </w:pPr>
            <w:r w:rsidDel="00000000" w:rsidR="00000000" w:rsidRPr="00000000">
              <w:rPr>
                <w:rtl w:val="0"/>
              </w:rPr>
            </w:r>
          </w:p>
        </w:tc>
        <w:tc>
          <w:tcPr>
            <w:shd w:fill="fbe5d5" w:val="clear"/>
            <w:vAlign w:val="center"/>
          </w:tcPr>
          <w:p w:rsidR="00000000" w:rsidDel="00000000" w:rsidP="00000000" w:rsidRDefault="00000000" w:rsidRPr="00000000" w14:paraId="00000271">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VERIFICHE </w:t>
            </w:r>
          </w:p>
        </w:tc>
        <w:tc>
          <w:tcPr>
            <w:shd w:fill="fbe5d5" w:val="clear"/>
            <w:vAlign w:val="center"/>
          </w:tcPr>
          <w:p w:rsidR="00000000" w:rsidDel="00000000" w:rsidP="00000000" w:rsidRDefault="00000000" w:rsidRPr="00000000" w14:paraId="00000272">
            <w:pPr>
              <w:jc w:val="center"/>
              <w:rPr>
                <w:rFonts w:ascii="Garamond" w:cs="Garamond" w:eastAsia="Garamond" w:hAnsi="Garamond"/>
                <w:b w:val="1"/>
                <w:sz w:val="22"/>
                <w:szCs w:val="22"/>
              </w:rPr>
            </w:pPr>
            <w:r w:rsidDel="00000000" w:rsidR="00000000" w:rsidRPr="00000000">
              <w:rPr>
                <w:rtl w:val="0"/>
              </w:rPr>
            </w:r>
          </w:p>
          <w:p w:rsidR="00000000" w:rsidDel="00000000" w:rsidP="00000000" w:rsidRDefault="00000000" w:rsidRPr="00000000" w14:paraId="00000273">
            <w:pPr>
              <w:jc w:val="center"/>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VALUTAZIONE</w:t>
            </w:r>
          </w:p>
        </w:tc>
      </w:tr>
      <w:tr>
        <w:trPr>
          <w:cantSplit w:val="0"/>
          <w:trHeight w:val="944" w:hRule="atLeast"/>
          <w:tblHeader w:val="0"/>
        </w:trPr>
        <w:tc>
          <w:tcPr>
            <w:shd w:fill="d9e2f3" w:val="clear"/>
          </w:tcPr>
          <w:p w:rsidR="00000000" w:rsidDel="00000000" w:rsidP="00000000" w:rsidRDefault="00000000" w:rsidRPr="00000000" w14:paraId="00000274">
            <w:pPr>
              <w:jc w:val="center"/>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Per tutti i moduli</w:t>
            </w:r>
            <w:r w:rsidDel="00000000" w:rsidR="00000000" w:rsidRPr="00000000">
              <w:rPr>
                <w:rtl w:val="0"/>
              </w:rPr>
            </w:r>
          </w:p>
        </w:tc>
        <w:tc>
          <w:tcPr/>
          <w:p w:rsidR="00000000" w:rsidDel="00000000" w:rsidP="00000000" w:rsidRDefault="00000000" w:rsidRPr="00000000" w14:paraId="00000275">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Abilità e competenze linguistiche </w:t>
            </w:r>
          </w:p>
          <w:p w:rsidR="00000000" w:rsidDel="00000000" w:rsidP="00000000" w:rsidRDefault="00000000" w:rsidRPr="00000000" w14:paraId="00000276">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b w:val="1"/>
                <w:sz w:val="22"/>
                <w:szCs w:val="22"/>
                <w:rtl w:val="0"/>
              </w:rPr>
              <w:t xml:space="preserve">Comunicazione orale </w:t>
            </w:r>
            <w:r w:rsidDel="00000000" w:rsidR="00000000" w:rsidRPr="00000000">
              <w:rPr>
                <w:rtl w:val="0"/>
              </w:rPr>
            </w:r>
          </w:p>
          <w:p w:rsidR="00000000" w:rsidDel="00000000" w:rsidP="00000000" w:rsidRDefault="00000000" w:rsidRPr="00000000" w14:paraId="00000277">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dedurre gli scopi dell'emittente </w:t>
            </w:r>
          </w:p>
          <w:p w:rsidR="00000000" w:rsidDel="00000000" w:rsidP="00000000" w:rsidRDefault="00000000" w:rsidRPr="00000000" w14:paraId="00000278">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organizzare i propri discorsi in modo sostanzialmente coerente</w:t>
            </w:r>
          </w:p>
          <w:p w:rsidR="00000000" w:rsidDel="00000000" w:rsidP="00000000" w:rsidRDefault="00000000" w:rsidRPr="00000000" w14:paraId="00000279">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utilizzare in modo consapevole i diversi registri linguistici </w:t>
            </w:r>
          </w:p>
          <w:p w:rsidR="00000000" w:rsidDel="00000000" w:rsidP="00000000" w:rsidRDefault="00000000" w:rsidRPr="00000000" w14:paraId="0000027A">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esercitare un controllo sulla correttezza morfosintattica e lessicale del proprio discorso </w:t>
            </w:r>
          </w:p>
          <w:p w:rsidR="00000000" w:rsidDel="00000000" w:rsidP="00000000" w:rsidRDefault="00000000" w:rsidRPr="00000000" w14:paraId="0000027B">
            <w:pPr>
              <w:spacing w:after="60" w:before="60" w:lineRule="auto"/>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Comunicazione scritta </w:t>
            </w:r>
          </w:p>
          <w:p w:rsidR="00000000" w:rsidDel="00000000" w:rsidP="00000000" w:rsidRDefault="00000000" w:rsidRPr="00000000" w14:paraId="0000027C">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progettare un testo in maniera coerente alle indicazioni fornite dall'insegnante </w:t>
            </w:r>
          </w:p>
          <w:p w:rsidR="00000000" w:rsidDel="00000000" w:rsidP="00000000" w:rsidRDefault="00000000" w:rsidRPr="00000000" w14:paraId="0000027D">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7E">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padroneggiare le principali norme ortografiche e morfologiche </w:t>
            </w:r>
          </w:p>
          <w:p w:rsidR="00000000" w:rsidDel="00000000" w:rsidP="00000000" w:rsidRDefault="00000000" w:rsidRPr="00000000" w14:paraId="0000027F">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0">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elaborare testi sintatticamente corretti </w:t>
            </w:r>
          </w:p>
          <w:p w:rsidR="00000000" w:rsidDel="00000000" w:rsidP="00000000" w:rsidRDefault="00000000" w:rsidRPr="00000000" w14:paraId="00000281">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2">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svolgere la parafrasi dei testi studiati </w:t>
            </w:r>
          </w:p>
          <w:p w:rsidR="00000000" w:rsidDel="00000000" w:rsidP="00000000" w:rsidRDefault="00000000" w:rsidRPr="00000000" w14:paraId="00000283">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4">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cogliere, opportunamente guidato, le principali figure retoriche presenti nei testi considerati </w:t>
            </w:r>
          </w:p>
          <w:p w:rsidR="00000000" w:rsidDel="00000000" w:rsidP="00000000" w:rsidRDefault="00000000" w:rsidRPr="00000000" w14:paraId="00000285">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6">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cogliere, opportunamente guidato, lo stile dell’autore presente nei testi analizzati </w:t>
            </w:r>
          </w:p>
          <w:p w:rsidR="00000000" w:rsidDel="00000000" w:rsidP="00000000" w:rsidRDefault="00000000" w:rsidRPr="00000000" w14:paraId="00000287">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8">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realizzare forme di scrittura diverse in risposta a indicazioni precise fornite dall'insegnante</w:t>
            </w:r>
          </w:p>
          <w:p w:rsidR="00000000" w:rsidDel="00000000" w:rsidP="00000000" w:rsidRDefault="00000000" w:rsidRPr="00000000" w14:paraId="00000289">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A">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·saper produrre un testo multimediale </w:t>
            </w:r>
          </w:p>
          <w:p w:rsidR="00000000" w:rsidDel="00000000" w:rsidP="00000000" w:rsidRDefault="00000000" w:rsidRPr="00000000" w14:paraId="0000028B">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C">
            <w:pPr>
              <w:spacing w:after="60" w:before="60" w:lineRule="auto"/>
              <w:rPr>
                <w:rFonts w:ascii="Garamond" w:cs="Garamond" w:eastAsia="Garamond" w:hAnsi="Garamond"/>
                <w:b w:val="1"/>
                <w:sz w:val="22"/>
                <w:szCs w:val="22"/>
              </w:rPr>
            </w:pPr>
            <w:r w:rsidDel="00000000" w:rsidR="00000000" w:rsidRPr="00000000">
              <w:rPr>
                <w:rFonts w:ascii="Garamond" w:cs="Garamond" w:eastAsia="Garamond" w:hAnsi="Garamond"/>
                <w:b w:val="1"/>
                <w:sz w:val="22"/>
                <w:szCs w:val="22"/>
                <w:rtl w:val="0"/>
              </w:rPr>
              <w:t xml:space="preserve">Educazione letteraria </w:t>
            </w:r>
          </w:p>
          <w:p w:rsidR="00000000" w:rsidDel="00000000" w:rsidP="00000000" w:rsidRDefault="00000000" w:rsidRPr="00000000" w14:paraId="0000028D">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·saper riconoscere la struttura di un testo letterario</w:t>
            </w:r>
          </w:p>
          <w:p w:rsidR="00000000" w:rsidDel="00000000" w:rsidP="00000000" w:rsidRDefault="00000000" w:rsidRPr="00000000" w14:paraId="0000028E">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8F">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effettuare analisi testuali guidate </w:t>
            </w:r>
          </w:p>
          <w:p w:rsidR="00000000" w:rsidDel="00000000" w:rsidP="00000000" w:rsidRDefault="00000000" w:rsidRPr="00000000" w14:paraId="00000290">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91">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·conoscere autori e testi fondamentali in Italia e in Europa </w:t>
            </w:r>
          </w:p>
          <w:p w:rsidR="00000000" w:rsidDel="00000000" w:rsidP="00000000" w:rsidRDefault="00000000" w:rsidRPr="00000000" w14:paraId="00000292">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93">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·conoscere il contesto storico – culturale</w:t>
            </w:r>
          </w:p>
          <w:p w:rsidR="00000000" w:rsidDel="00000000" w:rsidP="00000000" w:rsidRDefault="00000000" w:rsidRPr="00000000" w14:paraId="00000294">
            <w:pPr>
              <w:spacing w:after="60" w:before="60"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95">
            <w:pPr>
              <w:spacing w:after="60" w:before="60"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·conoscere i principali momenti biografici e le scelte poetico - espressive degli autori.</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Garamond" w:cs="Garamond" w:eastAsia="Garamond" w:hAnsi="Garamond"/>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1"/>
                <w:i w:val="0"/>
                <w:smallCaps w:val="0"/>
                <w:strike w:val="0"/>
                <w:color w:val="000000"/>
                <w:sz w:val="22"/>
                <w:szCs w:val="22"/>
                <w:u w:val="none"/>
                <w:shd w:fill="auto" w:val="clear"/>
                <w:vertAlign w:val="baseline"/>
                <w:rtl w:val="0"/>
              </w:rPr>
              <w:t xml:space="preserve">DDI:</w:t>
            </w:r>
            <w:r w:rsidDel="00000000" w:rsidR="00000000" w:rsidRPr="00000000">
              <w:rPr>
                <w:rtl w:val="0"/>
              </w:rPr>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Didattica laboratoriale</w:t>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Lezione Frontale</w:t>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Problem Solving </w:t>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Didattica breve </w:t>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Cooperative Learning</w:t>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Flipped Classroom</w:t>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Debate </w:t>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A7">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Materiali prodotti dall’insegnante (slide delle lezioni, schede, mappe, questionari ed esercizi)</w:t>
            </w:r>
          </w:p>
          <w:p w:rsidR="00000000" w:rsidDel="00000000" w:rsidP="00000000" w:rsidRDefault="00000000" w:rsidRPr="00000000" w14:paraId="000002A8">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libri di testo (versione cartacea: gli alunni hanno espresso la preferenza di leggere su supporto cartaceo) e contenuti digitali integrativi messi a disposizioni dalle case editrici scolastiche</w:t>
            </w:r>
          </w:p>
          <w:p w:rsidR="00000000" w:rsidDel="00000000" w:rsidP="00000000" w:rsidRDefault="00000000" w:rsidRPr="00000000" w14:paraId="000002A9">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ebook o testi in pdf (in </w:t>
            </w:r>
            <w:r w:rsidDel="00000000" w:rsidR="00000000" w:rsidRPr="00000000">
              <w:rPr>
                <w:rFonts w:ascii="Garamond" w:cs="Garamond" w:eastAsia="Garamond" w:hAnsi="Garamond"/>
                <w:i w:val="1"/>
                <w:sz w:val="22"/>
                <w:szCs w:val="22"/>
                <w:rtl w:val="0"/>
              </w:rPr>
              <w:t xml:space="preserve">copyleft</w:t>
            </w:r>
            <w:r w:rsidDel="00000000" w:rsidR="00000000" w:rsidRPr="00000000">
              <w:rPr>
                <w:rFonts w:ascii="Garamond" w:cs="Garamond" w:eastAsia="Garamond" w:hAnsi="Garamond"/>
                <w:sz w:val="22"/>
                <w:szCs w:val="22"/>
                <w:rtl w:val="0"/>
              </w:rPr>
              <w:t xml:space="preserve">)</w:t>
            </w:r>
          </w:p>
          <w:p w:rsidR="00000000" w:rsidDel="00000000" w:rsidP="00000000" w:rsidRDefault="00000000" w:rsidRPr="00000000" w14:paraId="000002AA">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Powerpoint prodotti dall’insegnante o presenti nel libro digitale utili a focalizzare i concetti principali</w:t>
            </w:r>
          </w:p>
          <w:p w:rsidR="00000000" w:rsidDel="00000000" w:rsidP="00000000" w:rsidRDefault="00000000" w:rsidRPr="00000000" w14:paraId="000002AB">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audiolibri</w:t>
            </w:r>
          </w:p>
          <w:p w:rsidR="00000000" w:rsidDel="00000000" w:rsidP="00000000" w:rsidRDefault="00000000" w:rsidRPr="00000000" w14:paraId="000002AC">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video didattici</w:t>
            </w:r>
          </w:p>
          <w:p w:rsidR="00000000" w:rsidDel="00000000" w:rsidP="00000000" w:rsidRDefault="00000000" w:rsidRPr="00000000" w14:paraId="000002AD">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film documentari e podcast di trasmissioni televisive di carattere informativo</w:t>
            </w:r>
          </w:p>
          <w:p w:rsidR="00000000" w:rsidDel="00000000" w:rsidP="00000000" w:rsidRDefault="00000000" w:rsidRPr="00000000" w14:paraId="000002AE">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siti internet di carattere educativo e informativo (Treccani, quotidiani online, ecc.)</w:t>
            </w:r>
          </w:p>
          <w:p w:rsidR="00000000" w:rsidDel="00000000" w:rsidP="00000000" w:rsidRDefault="00000000" w:rsidRPr="00000000" w14:paraId="000002AF">
            <w:pPr>
              <w:spacing w:before="157" w:lineRule="auto"/>
              <w:ind w:right="113"/>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Le diverse tipologie di materiale si adattano di volta in volta al tipo di attività o ai contenuti da proporre. </w:t>
            </w:r>
          </w:p>
          <w:p w:rsidR="00000000" w:rsidDel="00000000" w:rsidP="00000000" w:rsidRDefault="00000000" w:rsidRPr="00000000" w14:paraId="000002B0">
            <w:pPr>
              <w:spacing w:before="157" w:lineRule="auto"/>
              <w:ind w:right="112"/>
              <w:jc w:val="both"/>
              <w:rPr>
                <w:rFonts w:ascii="Garamond" w:cs="Garamond" w:eastAsia="Garamond" w:hAnsi="Garamond"/>
                <w:b w:val="1"/>
                <w:i w:val="1"/>
                <w:sz w:val="22"/>
                <w:szCs w:val="22"/>
              </w:rPr>
            </w:pPr>
            <w:r w:rsidDel="00000000" w:rsidR="00000000" w:rsidRPr="00000000">
              <w:rPr>
                <w:rFonts w:ascii="Garamond" w:cs="Garamond" w:eastAsia="Garamond" w:hAnsi="Garamond"/>
                <w:b w:val="1"/>
                <w:i w:val="1"/>
                <w:sz w:val="22"/>
                <w:szCs w:val="22"/>
                <w:rtl w:val="0"/>
              </w:rPr>
              <w:t xml:space="preserve">Modalità di accesso da pc e smartphone</w:t>
            </w:r>
          </w:p>
          <w:p w:rsidR="00000000" w:rsidDel="00000000" w:rsidP="00000000" w:rsidRDefault="00000000" w:rsidRPr="00000000" w14:paraId="000002B1">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tutte le app del pacchetto Gsuite</w:t>
            </w:r>
          </w:p>
          <w:p w:rsidR="00000000" w:rsidDel="00000000" w:rsidP="00000000" w:rsidRDefault="00000000" w:rsidRPr="00000000" w14:paraId="000002B2">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aule virtuali Classroom</w:t>
            </w:r>
          </w:p>
          <w:p w:rsidR="00000000" w:rsidDel="00000000" w:rsidP="00000000" w:rsidRDefault="00000000" w:rsidRPr="00000000" w14:paraId="000002B3">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piattaforme didattiche ed educative (Raiplay, Mondadori Education, Zanichelli scuola…).</w:t>
            </w:r>
          </w:p>
          <w:p w:rsidR="00000000" w:rsidDel="00000000" w:rsidP="00000000" w:rsidRDefault="00000000" w:rsidRPr="00000000" w14:paraId="000002B4">
            <w:pPr>
              <w:spacing w:before="157" w:lineRule="auto"/>
              <w:ind w:right="112"/>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Youtube</w:t>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643" w:right="0" w:firstLine="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2B6">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(1)</w:t>
            </w:r>
          </w:p>
          <w:p w:rsidR="00000000" w:rsidDel="00000000" w:rsidP="00000000" w:rsidRDefault="00000000" w:rsidRPr="00000000" w14:paraId="000002B7">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Prove strutturate</w:t>
            </w:r>
          </w:p>
          <w:p w:rsidR="00000000" w:rsidDel="00000000" w:rsidP="00000000" w:rsidRDefault="00000000" w:rsidRPr="00000000" w14:paraId="000002B8">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semi-strutturate </w:t>
            </w:r>
          </w:p>
          <w:p w:rsidR="00000000" w:rsidDel="00000000" w:rsidP="00000000" w:rsidRDefault="00000000" w:rsidRPr="00000000" w14:paraId="000002B9">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scritte: stesura di elaborati o svolgimento di questionari ed esercizi in modalità sincrona o asincrona (ad es. Google Documenti o Microsoft Word);</w:t>
            </w:r>
          </w:p>
          <w:p w:rsidR="00000000" w:rsidDel="00000000" w:rsidP="00000000" w:rsidRDefault="00000000" w:rsidRPr="00000000" w14:paraId="000002BA">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-esposizione orale sincrona e dialogata dei contenuti, individuale o per piccoli gruppi, a seguito di studio autonomo, ricerca o approfondimento</w:t>
            </w:r>
          </w:p>
          <w:p w:rsidR="00000000" w:rsidDel="00000000" w:rsidP="00000000" w:rsidRDefault="00000000" w:rsidRPr="00000000" w14:paraId="000002BB">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-esercitazioni su Prove Invalsi</w:t>
            </w:r>
          </w:p>
          <w:p w:rsidR="00000000" w:rsidDel="00000000" w:rsidP="00000000" w:rsidRDefault="00000000" w:rsidRPr="00000000" w14:paraId="000002BC">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-produzione di testi multimediali</w:t>
            </w:r>
          </w:p>
          <w:p w:rsidR="00000000" w:rsidDel="00000000" w:rsidP="00000000" w:rsidRDefault="00000000" w:rsidRPr="00000000" w14:paraId="000002BD">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BE">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(2)</w:t>
            </w:r>
          </w:p>
          <w:p w:rsidR="00000000" w:rsidDel="00000000" w:rsidP="00000000" w:rsidRDefault="00000000" w:rsidRPr="00000000" w14:paraId="000002BF">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Osservazioni sistematiche individuali e di gruppo </w:t>
            </w:r>
          </w:p>
          <w:p w:rsidR="00000000" w:rsidDel="00000000" w:rsidP="00000000" w:rsidRDefault="00000000" w:rsidRPr="00000000" w14:paraId="000002C0">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Rubriche di valutazione  </w:t>
            </w:r>
          </w:p>
          <w:p w:rsidR="00000000" w:rsidDel="00000000" w:rsidP="00000000" w:rsidRDefault="00000000" w:rsidRPr="00000000" w14:paraId="000002C1">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2">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(3)</w:t>
            </w:r>
          </w:p>
          <w:p w:rsidR="00000000" w:rsidDel="00000000" w:rsidP="00000000" w:rsidRDefault="00000000" w:rsidRPr="00000000" w14:paraId="000002C3">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 produzione di elaborati digitali, individuali o di gruppo, a seguito di consegne aventi carattere di novità e complessità</w:t>
            </w:r>
          </w:p>
          <w:p w:rsidR="00000000" w:rsidDel="00000000" w:rsidP="00000000" w:rsidRDefault="00000000" w:rsidRPr="00000000" w14:paraId="000002C4">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Prova disciplinare di fine modulo (facoltativa)</w:t>
            </w:r>
          </w:p>
          <w:p w:rsidR="00000000" w:rsidDel="00000000" w:rsidP="00000000" w:rsidRDefault="00000000" w:rsidRPr="00000000" w14:paraId="000002C5">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6">
            <w:pPr>
              <w:spacing w:line="259" w:lineRule="auto"/>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7">
            <w:pPr>
              <w:spacing w:line="259" w:lineRule="auto"/>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Si ritiene che qualsiasi modalità di verifica di una attività svolta in DDI non possa portare alla produzione di materiali cartacei, salvo particolari esigenze correlate alla disciplina o a particolari bisogni degli alunni. </w:t>
            </w:r>
          </w:p>
          <w:p w:rsidR="00000000" w:rsidDel="00000000" w:rsidP="00000000" w:rsidRDefault="00000000" w:rsidRPr="00000000" w14:paraId="000002C8">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 docenti avranno cura di salvare gli elaborati degli alunni medesimi e di avviarli alla conservazione all’interno degli strumenti di repository a ciò dedicati dall’istituzione scolastica (Bacheca Argo, Classroom).</w:t>
            </w:r>
          </w:p>
        </w:tc>
        <w:tc>
          <w:tcPr>
            <w:vAlign w:val="center"/>
          </w:tcPr>
          <w:p w:rsidR="00000000" w:rsidDel="00000000" w:rsidP="00000000" w:rsidRDefault="00000000" w:rsidRPr="00000000" w14:paraId="000002C9">
            <w:pPr>
              <w:spacing w:line="259" w:lineRule="auto"/>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Si valuterà: </w:t>
            </w:r>
          </w:p>
          <w:p w:rsidR="00000000" w:rsidDel="00000000" w:rsidP="00000000" w:rsidRDefault="00000000" w:rsidRPr="00000000" w14:paraId="000002CA">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livello di conoscenze e di abilità (1)</w:t>
            </w:r>
          </w:p>
          <w:p w:rsidR="00000000" w:rsidDel="00000000" w:rsidP="00000000" w:rsidRDefault="00000000" w:rsidRPr="00000000" w14:paraId="000002CB">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E">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C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7">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8">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9">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processo di apprendimento (2)</w:t>
            </w:r>
          </w:p>
          <w:p w:rsidR="00000000" w:rsidDel="00000000" w:rsidP="00000000" w:rsidRDefault="00000000" w:rsidRPr="00000000" w14:paraId="000002DA">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B">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C">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D">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DE">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-il prodotto (3)</w:t>
            </w:r>
          </w:p>
          <w:p w:rsidR="00000000" w:rsidDel="00000000" w:rsidP="00000000" w:rsidRDefault="00000000" w:rsidRPr="00000000" w14:paraId="000002DF">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0">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1">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2">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3">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4">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5">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6">
            <w:pPr>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7">
            <w:pPr>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valutazione terrà conto dei criteri e degli indicatori contenuti in:</w:t>
            </w:r>
          </w:p>
          <w:p w:rsidR="00000000" w:rsidDel="00000000" w:rsidP="00000000" w:rsidRDefault="00000000" w:rsidRPr="00000000" w14:paraId="000002E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Griglie di Dipartimento</w:t>
            </w:r>
          </w:p>
          <w:p w:rsidR="00000000" w:rsidDel="00000000" w:rsidP="00000000" w:rsidRDefault="00000000" w:rsidRPr="00000000" w14:paraId="000002E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Rubrica di valutazione</w:t>
            </w:r>
          </w:p>
          <w:p w:rsidR="00000000" w:rsidDel="00000000" w:rsidP="00000000" w:rsidRDefault="00000000" w:rsidRPr="00000000" w14:paraId="000002E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590" w:right="0" w:hanging="360"/>
              <w:jc w:val="left"/>
              <w:rPr>
                <w:rFonts w:ascii="Garamond" w:cs="Garamond" w:eastAsia="Garamond" w:hAnsi="Garamond"/>
                <w:b w:val="0"/>
                <w:i w:val="0"/>
                <w:smallCaps w:val="0"/>
                <w:strike w:val="0"/>
                <w:color w:val="000000"/>
                <w:sz w:val="22"/>
                <w:szCs w:val="22"/>
                <w:u w:val="none"/>
                <w:shd w:fill="auto" w:val="clear"/>
                <w:vertAlign w:val="baseline"/>
              </w:rPr>
            </w:pPr>
            <w:r w:rsidDel="00000000" w:rsidR="00000000" w:rsidRPr="00000000">
              <w:rPr>
                <w:rFonts w:ascii="Garamond" w:cs="Garamond" w:eastAsia="Garamond" w:hAnsi="Garamond"/>
                <w:b w:val="0"/>
                <w:i w:val="0"/>
                <w:smallCaps w:val="0"/>
                <w:strike w:val="0"/>
                <w:color w:val="000000"/>
                <w:sz w:val="22"/>
                <w:szCs w:val="22"/>
                <w:u w:val="none"/>
                <w:shd w:fill="auto" w:val="clear"/>
                <w:vertAlign w:val="baseline"/>
                <w:rtl w:val="0"/>
              </w:rPr>
              <w:t xml:space="preserve">Griglia di osservazione/valutazione DAD </w:t>
            </w:r>
          </w:p>
          <w:p w:rsidR="00000000" w:rsidDel="00000000" w:rsidP="00000000" w:rsidRDefault="00000000" w:rsidRPr="00000000" w14:paraId="000002EB">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Anche con riferimento alle attività in DDI, la valutazione sarà costante, trasparente, tempestiva e, ancor più laddove dovesse venir meno la possibilità del confronto in presenza, verranno assicurati feedback continui sulla base dei quali regolare il processo di insegnamento/apprendimento.</w:t>
            </w:r>
          </w:p>
          <w:p w:rsidR="00000000" w:rsidDel="00000000" w:rsidP="00000000" w:rsidRDefault="00000000" w:rsidRPr="00000000" w14:paraId="000002EC">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D">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garanzia di questi principi cardine consentirà di rimodulare l’attività didattica in funzione del successo formativo di ciascuno studente, avendo cura di prendere ad oggetto della valutazione non solo il singolo prodotto, quanto l'intero processo. </w:t>
            </w:r>
          </w:p>
          <w:p w:rsidR="00000000" w:rsidDel="00000000" w:rsidP="00000000" w:rsidRDefault="00000000" w:rsidRPr="00000000" w14:paraId="000002EE">
            <w:pPr>
              <w:jc w:val="both"/>
              <w:rPr>
                <w:rFonts w:ascii="Garamond" w:cs="Garamond" w:eastAsia="Garamond" w:hAnsi="Garamond"/>
                <w:sz w:val="22"/>
                <w:szCs w:val="22"/>
              </w:rPr>
            </w:pPr>
            <w:r w:rsidDel="00000000" w:rsidR="00000000" w:rsidRPr="00000000">
              <w:rPr>
                <w:rtl w:val="0"/>
              </w:rPr>
            </w:r>
          </w:p>
          <w:p w:rsidR="00000000" w:rsidDel="00000000" w:rsidP="00000000" w:rsidRDefault="00000000" w:rsidRPr="00000000" w14:paraId="000002EF">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La valutazione formativa terrà conto della qualità dei processi attivati, della disponibilità ad apprendere, a lavorare in gruppo, dell’autonomia, della responsabilità personale e sociale e del processo di autovalutazione. </w:t>
            </w:r>
          </w:p>
          <w:p w:rsidR="00000000" w:rsidDel="00000000" w:rsidP="00000000" w:rsidRDefault="00000000" w:rsidRPr="00000000" w14:paraId="000002F0">
            <w:pPr>
              <w:jc w:val="both"/>
              <w:rPr>
                <w:rFonts w:ascii="Garamond" w:cs="Garamond" w:eastAsia="Garamond" w:hAnsi="Garamond"/>
                <w:sz w:val="22"/>
                <w:szCs w:val="22"/>
              </w:rPr>
            </w:pPr>
            <w:r w:rsidDel="00000000" w:rsidR="00000000" w:rsidRPr="00000000">
              <w:rPr>
                <w:rFonts w:ascii="Garamond" w:cs="Garamond" w:eastAsia="Garamond" w:hAnsi="Garamond"/>
                <w:sz w:val="22"/>
                <w:szCs w:val="22"/>
                <w:rtl w:val="0"/>
              </w:rPr>
              <w:t xml:space="preserve">In tal modo, la valutazione della dimensione oggettiva delle evidenze empiriche osservabili è integrata, anche attraverso l’uso di opportune rubriche e diari di bordo, da quella più propriamente formativa in grado di restituire una valutazione complessiva dello studente che apprende.</w:t>
            </w:r>
          </w:p>
        </w:tc>
      </w:tr>
    </w:tbl>
    <w:p w:rsidR="00000000" w:rsidDel="00000000" w:rsidP="00000000" w:rsidRDefault="00000000" w:rsidRPr="00000000" w14:paraId="000002F1">
      <w:pPr>
        <w:spacing w:line="276" w:lineRule="auto"/>
        <w:rPr/>
      </w:pPr>
      <w:r w:rsidDel="00000000" w:rsidR="00000000" w:rsidRPr="00000000">
        <w:rPr>
          <w:rtl w:val="0"/>
        </w:rPr>
      </w:r>
    </w:p>
    <w:sectPr>
      <w:pgSz w:h="11906" w:w="16838" w:orient="landscape"/>
      <w:pgMar w:bottom="709" w:top="709"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Cardo">
    <w:embedRegular w:fontKey="{00000000-0000-0000-0000-000000000000}" r:id="rId1" w:subsetted="0"/>
    <w:embedBold w:fontKey="{00000000-0000-0000-0000-000000000000}" r:id="rId2" w:subsetted="0"/>
    <w:embedItalic w:fontKey="{00000000-0000-0000-0000-000000000000}" r:id="rId3" w:subsetted="0"/>
  </w:font>
  <w:font w:name="Garamond">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Calibri" w:cs="Calibri" w:eastAsia="Calibri" w:hAnsi="Calibri"/>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bullet"/>
      <w:lvlText w:val="-"/>
      <w:lvlJc w:val="left"/>
      <w:pPr>
        <w:ind w:left="590" w:hanging="360"/>
      </w:pPr>
      <w:rPr>
        <w:rFonts w:ascii="Calibri" w:cs="Calibri" w:eastAsia="Calibri" w:hAnsi="Calibri"/>
        <w:b w:val="1"/>
      </w:rPr>
    </w:lvl>
    <w:lvl w:ilvl="1">
      <w:start w:val="1"/>
      <w:numFmt w:val="bullet"/>
      <w:lvlText w:val="o"/>
      <w:lvlJc w:val="left"/>
      <w:pPr>
        <w:ind w:left="1555" w:hanging="360"/>
      </w:pPr>
      <w:rPr>
        <w:rFonts w:ascii="Courier New" w:cs="Courier New" w:eastAsia="Courier New" w:hAnsi="Courier New"/>
      </w:rPr>
    </w:lvl>
    <w:lvl w:ilvl="2">
      <w:start w:val="1"/>
      <w:numFmt w:val="bullet"/>
      <w:lvlText w:val="▪"/>
      <w:lvlJc w:val="left"/>
      <w:pPr>
        <w:ind w:left="2275" w:hanging="360"/>
      </w:pPr>
      <w:rPr>
        <w:rFonts w:ascii="Noto Sans Symbols" w:cs="Noto Sans Symbols" w:eastAsia="Noto Sans Symbols" w:hAnsi="Noto Sans Symbols"/>
      </w:rPr>
    </w:lvl>
    <w:lvl w:ilvl="3">
      <w:start w:val="1"/>
      <w:numFmt w:val="bullet"/>
      <w:lvlText w:val="●"/>
      <w:lvlJc w:val="left"/>
      <w:pPr>
        <w:ind w:left="2995" w:hanging="360"/>
      </w:pPr>
      <w:rPr>
        <w:rFonts w:ascii="Noto Sans Symbols" w:cs="Noto Sans Symbols" w:eastAsia="Noto Sans Symbols" w:hAnsi="Noto Sans Symbols"/>
      </w:rPr>
    </w:lvl>
    <w:lvl w:ilvl="4">
      <w:start w:val="1"/>
      <w:numFmt w:val="bullet"/>
      <w:lvlText w:val="o"/>
      <w:lvlJc w:val="left"/>
      <w:pPr>
        <w:ind w:left="3715" w:hanging="360"/>
      </w:pPr>
      <w:rPr>
        <w:rFonts w:ascii="Courier New" w:cs="Courier New" w:eastAsia="Courier New" w:hAnsi="Courier New"/>
      </w:rPr>
    </w:lvl>
    <w:lvl w:ilvl="5">
      <w:start w:val="1"/>
      <w:numFmt w:val="bullet"/>
      <w:lvlText w:val="▪"/>
      <w:lvlJc w:val="left"/>
      <w:pPr>
        <w:ind w:left="4435" w:hanging="360"/>
      </w:pPr>
      <w:rPr>
        <w:rFonts w:ascii="Noto Sans Symbols" w:cs="Noto Sans Symbols" w:eastAsia="Noto Sans Symbols" w:hAnsi="Noto Sans Symbols"/>
      </w:rPr>
    </w:lvl>
    <w:lvl w:ilvl="6">
      <w:start w:val="1"/>
      <w:numFmt w:val="bullet"/>
      <w:lvlText w:val="●"/>
      <w:lvlJc w:val="left"/>
      <w:pPr>
        <w:ind w:left="5155" w:hanging="360"/>
      </w:pPr>
      <w:rPr>
        <w:rFonts w:ascii="Noto Sans Symbols" w:cs="Noto Sans Symbols" w:eastAsia="Noto Sans Symbols" w:hAnsi="Noto Sans Symbols"/>
      </w:rPr>
    </w:lvl>
    <w:lvl w:ilvl="7">
      <w:start w:val="1"/>
      <w:numFmt w:val="bullet"/>
      <w:lvlText w:val="o"/>
      <w:lvlJc w:val="left"/>
      <w:pPr>
        <w:ind w:left="5875" w:hanging="360"/>
      </w:pPr>
      <w:rPr>
        <w:rFonts w:ascii="Courier New" w:cs="Courier New" w:eastAsia="Courier New" w:hAnsi="Courier New"/>
      </w:rPr>
    </w:lvl>
    <w:lvl w:ilvl="8">
      <w:start w:val="1"/>
      <w:numFmt w:val="bullet"/>
      <w:lvlText w:val="▪"/>
      <w:lvlJc w:val="left"/>
      <w:pPr>
        <w:ind w:left="6595"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B64BEC"/>
    <w:pPr>
      <w:spacing w:after="0" w:line="240" w:lineRule="auto"/>
    </w:pPr>
    <w:rPr>
      <w:sz w:val="24"/>
      <w:szCs w:val="24"/>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39"/>
    <w:rsid w:val="00B64BEC"/>
    <w:pPr>
      <w:spacing w:after="0" w:line="240" w:lineRule="auto"/>
    </w:pPr>
    <w:rPr>
      <w:sz w:val="24"/>
      <w:szCs w:val="24"/>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foelenco">
    <w:name w:val="List Paragraph"/>
    <w:basedOn w:val="Normale"/>
    <w:link w:val="ParagrafoelencoCarattere"/>
    <w:uiPriority w:val="34"/>
    <w:qFormat w:val="1"/>
    <w:rsid w:val="00B64BEC"/>
    <w:pPr>
      <w:ind w:left="720"/>
      <w:contextualSpacing w:val="1"/>
    </w:pPr>
  </w:style>
  <w:style w:type="character" w:styleId="ParagrafoelencoCarattere" w:customStyle="1">
    <w:name w:val="Paragrafo elenco Carattere"/>
    <w:basedOn w:val="Carpredefinitoparagrafo"/>
    <w:link w:val="Paragrafoelenco"/>
    <w:uiPriority w:val="34"/>
    <w:rsid w:val="00B64BEC"/>
    <w:rPr>
      <w:sz w:val="24"/>
      <w:szCs w:val="24"/>
    </w:rPr>
  </w:style>
  <w:style w:type="character" w:styleId="Collegamentoipertestuale">
    <w:name w:val="Hyperlink"/>
    <w:basedOn w:val="Carpredefinitoparagrafo"/>
    <w:uiPriority w:val="99"/>
    <w:unhideWhenUsed w:val="1"/>
    <w:rsid w:val="00B64BEC"/>
    <w:rPr>
      <w:color w:val="0563c1" w:themeColor="hyperlink"/>
      <w:u w:val="single"/>
    </w:rPr>
  </w:style>
  <w:style w:type="paragraph" w:styleId="Default" w:customStyle="1">
    <w:name w:val="Default"/>
    <w:rsid w:val="00B64BEC"/>
    <w:pPr>
      <w:autoSpaceDE w:val="0"/>
      <w:autoSpaceDN w:val="0"/>
      <w:adjustRightInd w:val="0"/>
      <w:spacing w:after="0" w:line="240" w:lineRule="auto"/>
    </w:pPr>
    <w:rPr>
      <w:rFonts w:ascii="Times New Roman" w:cs="Times New Roman" w:eastAsia="Times New Roman" w:hAnsi="Times New Roman"/>
      <w:color w:val="000000"/>
      <w:sz w:val="24"/>
      <w:szCs w:val="24"/>
      <w:lang w:eastAsia="it-IT"/>
    </w:rPr>
  </w:style>
  <w:style w:type="paragraph" w:styleId="xmsonormal" w:customStyle="1">
    <w:name w:val="x_msonormal"/>
    <w:basedOn w:val="Normale"/>
    <w:rsid w:val="00AC7E64"/>
    <w:pPr>
      <w:spacing w:after="100" w:afterAutospacing="1" w:before="100" w:beforeAutospacing="1"/>
    </w:pPr>
    <w:rPr>
      <w:rFonts w:ascii="Times New Roman" w:cs="Times New Roman" w:eastAsia="Times New Roman" w:hAnsi="Times New Roman"/>
      <w:lang w:eastAsia="it-IT"/>
    </w:rPr>
  </w:style>
  <w:style w:type="paragraph" w:styleId="Testofumetto">
    <w:name w:val="Balloon Text"/>
    <w:basedOn w:val="Normale"/>
    <w:link w:val="TestofumettoCarattere"/>
    <w:uiPriority w:val="99"/>
    <w:semiHidden w:val="1"/>
    <w:unhideWhenUsed w:val="1"/>
    <w:rsid w:val="000878F1"/>
    <w:rPr>
      <w:rFonts w:ascii="Tahoma" w:cs="Tahoma" w:hAnsi="Tahoma"/>
      <w:sz w:val="16"/>
      <w:szCs w:val="16"/>
    </w:rPr>
  </w:style>
  <w:style w:type="character" w:styleId="TestofumettoCarattere" w:customStyle="1">
    <w:name w:val="Testo fumetto Carattere"/>
    <w:basedOn w:val="Carpredefinitoparagrafo"/>
    <w:link w:val="Testofumetto"/>
    <w:uiPriority w:val="99"/>
    <w:semiHidden w:val="1"/>
    <w:rsid w:val="000878F1"/>
    <w:rPr>
      <w:rFonts w:ascii="Tahoma" w:cs="Tahoma" w:hAnsi="Tahoma"/>
      <w:sz w:val="16"/>
      <w:szCs w:val="16"/>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sz w:val="24"/>
      <w:szCs w:val="24"/>
    </w:rPr>
    <w:tblPr>
      <w:tblStyleRowBandSize w:val="1"/>
      <w:tblStyleColBandSize w:val="1"/>
      <w:tblCellMar>
        <w:top w:w="85.0" w:type="dxa"/>
        <w:left w:w="108.0" w:type="dxa"/>
        <w:bottom w:w="85.0" w:type="dxa"/>
        <w:right w:w="108.0" w:type="dxa"/>
      </w:tblCellMar>
    </w:tblPr>
  </w:style>
  <w:style w:type="table" w:styleId="Table2">
    <w:basedOn w:val="TableNormal"/>
    <w:pPr>
      <w:spacing w:after="0" w:line="240" w:lineRule="auto"/>
    </w:pPr>
    <w:rPr>
      <w:sz w:val="24"/>
      <w:szCs w:val="24"/>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sz w:val="24"/>
      <w:szCs w:val="24"/>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treccani.it/enciclopedia/futurismo/" TargetMode="External"/><Relationship Id="rId22" Type="http://schemas.openxmlformats.org/officeDocument/2006/relationships/hyperlink" Target="http://www.raiscuola.rai.it" TargetMode="External"/><Relationship Id="rId21" Type="http://schemas.openxmlformats.org/officeDocument/2006/relationships/hyperlink" Target="http://www.raiscuola.rai.it/articoli/futurismo-la-poetica-del-progresso/3285/default.aspx" TargetMode="External"/><Relationship Id="rId24" Type="http://schemas.openxmlformats.org/officeDocument/2006/relationships/hyperlink" Target="http://www.feltrinellieditore.it" TargetMode="External"/><Relationship Id="rId23" Type="http://schemas.openxmlformats.org/officeDocument/2006/relationships/hyperlink" Target="http://www.oilproject.org/lezione/giovanni-verga-riassunto-verismo-5333.htm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istruzione.it/esame_di_stato/201819/Italiano.htm" TargetMode="External"/><Relationship Id="rId26" Type="http://schemas.openxmlformats.org/officeDocument/2006/relationships/hyperlink" Target="https://i404.it/cultura/letteratura/alienazione-sostenibilita-letteratura-arte-cinema/" TargetMode="External"/><Relationship Id="rId25" Type="http://schemas.openxmlformats.org/officeDocument/2006/relationships/hyperlink" Target="http://www.treccani.it/enciclopedia" TargetMode="External"/><Relationship Id="rId28" Type="http://schemas.openxmlformats.org/officeDocument/2006/relationships/hyperlink" Target="http://www.oilproject.org/lezione/giovanni-verga-riassunto-verismo-5333.html" TargetMode="External"/><Relationship Id="rId27" Type="http://schemas.openxmlformats.org/officeDocument/2006/relationships/hyperlink" Target="http://www.raiscuola.rai.it"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www.feltrinellieditore.it" TargetMode="External"/><Relationship Id="rId7" Type="http://schemas.openxmlformats.org/officeDocument/2006/relationships/image" Target="media/image1.jpg"/><Relationship Id="rId8" Type="http://schemas.openxmlformats.org/officeDocument/2006/relationships/hyperlink" Target="https://online.scuola.zanichelli.it/esamedistato/prima-prova/" TargetMode="External"/><Relationship Id="rId31" Type="http://schemas.openxmlformats.org/officeDocument/2006/relationships/hyperlink" Target="http://www.raiscuola.rai.it" TargetMode="External"/><Relationship Id="rId30" Type="http://schemas.openxmlformats.org/officeDocument/2006/relationships/hyperlink" Target="https://www.youtube.com/watch?v=dkhgLOX5-bM" TargetMode="External"/><Relationship Id="rId11" Type="http://schemas.openxmlformats.org/officeDocument/2006/relationships/hyperlink" Target="https://campus.hubscuola.it/discipline-umanistiche-2/italiano/naturalismo-e-verismo/" TargetMode="External"/><Relationship Id="rId33" Type="http://schemas.openxmlformats.org/officeDocument/2006/relationships/hyperlink" Target="http://www.raiscuola.rai.it/articoli/beppe-fenoglio-il-partigiano-johnny/3827/default.aspx" TargetMode="External"/><Relationship Id="rId10" Type="http://schemas.openxmlformats.org/officeDocument/2006/relationships/hyperlink" Target="https://youtu.be/NrJ91TSYUvw" TargetMode="External"/><Relationship Id="rId32" Type="http://schemas.openxmlformats.org/officeDocument/2006/relationships/hyperlink" Target="http://www.parcoletterario.it/it/autori/fenoglio.htm" TargetMode="External"/><Relationship Id="rId13" Type="http://schemas.openxmlformats.org/officeDocument/2006/relationships/hyperlink" Target="https://drive.google.com/file/d/1vkq7Nwd7oOc3XdZX_cdu-p7wgl5ZahGI/view?usp=sharing" TargetMode="External"/><Relationship Id="rId35" Type="http://schemas.openxmlformats.org/officeDocument/2006/relationships/hyperlink" Target="http://www.italica.rai.it/argomenti/grandi_narratori_900/index.htm" TargetMode="External"/><Relationship Id="rId12" Type="http://schemas.openxmlformats.org/officeDocument/2006/relationships/hyperlink" Target="https://campus.hubscuola.it/discipline-umanistiche-2/italiano/verga-i-romanzi-e-le-novelle/" TargetMode="External"/><Relationship Id="rId34" Type="http://schemas.openxmlformats.org/officeDocument/2006/relationships/hyperlink" Target="http://www.letteratura.rai.it/" TargetMode="External"/><Relationship Id="rId15" Type="http://schemas.openxmlformats.org/officeDocument/2006/relationships/hyperlink" Target="http://www.feltrinellieditore.it" TargetMode="External"/><Relationship Id="rId14" Type="http://schemas.openxmlformats.org/officeDocument/2006/relationships/hyperlink" Target="http://www.raiscuola.rai.it" TargetMode="External"/><Relationship Id="rId36" Type="http://schemas.openxmlformats.org/officeDocument/2006/relationships/hyperlink" Target="http://www.laletteraturaenoi.it/" TargetMode="External"/><Relationship Id="rId17" Type="http://schemas.openxmlformats.org/officeDocument/2006/relationships/hyperlink" Target="http://www.gabrieledannunzio.net/" TargetMode="External"/><Relationship Id="rId16" Type="http://schemas.openxmlformats.org/officeDocument/2006/relationships/hyperlink" Target="http://www.vittoriale.it/" TargetMode="External"/><Relationship Id="rId19" Type="http://schemas.openxmlformats.org/officeDocument/2006/relationships/hyperlink" Target="http://www.letteratura.rai.it" TargetMode="External"/><Relationship Id="rId18" Type="http://schemas.openxmlformats.org/officeDocument/2006/relationships/hyperlink" Target="http://www.fondazionepascoli.it/sitepascoli/pub/index.as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Garamond-regular.ttf"/><Relationship Id="rId5" Type="http://schemas.openxmlformats.org/officeDocument/2006/relationships/font" Target="fonts/Garamond-bold.ttf"/><Relationship Id="rId6" Type="http://schemas.openxmlformats.org/officeDocument/2006/relationships/font" Target="fonts/Garamond-italic.ttf"/><Relationship Id="rId7" Type="http://schemas.openxmlformats.org/officeDocument/2006/relationships/font" Target="fonts/Garamond-boldItalic.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ydYgvI4rnQxqt+AubxGyWEiT63A==">AMUW2mVnlii/hx893ZisV4gPaRTGQWuz7ViM/jKjyzROv27PCvefKIJysKRtuEANM4b9eQ4e9ZZXiYcrthhT82pNxDMYA3rYvxGzzctXQYIUjzCQO9BohoRpxAyrXbG2f4yyeBNd/dOuJk8F2MtwMDPAVTG0faY7sQ==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2020-11-02T06:34:00Z</dcterms:created>
  <dc:creator>Pedone</dc:creator>
</cp:coreProperties>
</file>